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«Производственно- коммерческая фирма «Русгеопром» обратилось в Арбитражный суд Курганской области с иском о взыскании с общества с ограниченной ответственностью «Уралдорснаб» 2 678 443 рублей задолженности за поставленный товар и 758 424 рублей 56 копеек процентов за пользование чужими денежными средствами, а также 65 000 рублей расходов на оплату услуг представителя. К участию в деле в качестве третьего лица, не заявляющего самостоятельных требований относительно предмета спора, привлечен Созыкин В.Ю. Решением Арбитражного суда Курганской области от 26.02.2020 в удовлетворении иска отказано. Постановлением Восемнадцатого арбитражного апелляционного суда от 05.06.2020 решение суда первой инстанции оставлено без изменения. 2 Арбитражный суд Уральского округа постановлением от 01.10.2020 указанные судебные оставил без изменения. Общество с ограниченной ответственностью «Производственно- коммерческая фирма «Русгеопром»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71, 86, 161 Арбитражного процессуального кодекса Российской Федерации, руководствуясь положениями статей 309, 310, 421, 432, 506, 513 Гражданского кодекса Российской Федерации, суды пришли к выводу об отсутствии оснований для удовлетворения иска, поскольку ответчиком – в соответствии с согласованным сторонами иным порядком исполнения ответчиком обязательств по оплате задолженности за поставленный товар – был произведен платеж в пользу третьего лица за оказанные последним истцу транспортные услуги.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«Русгеопром»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