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индивидуальному предпринимателю Жизмору Игорю Львовичу срок подачи кассационной жалобы на постановление Восемнадцатого арбитражного апелляционного суда от 25.03.2020 и постановление Арбитражного суда Уральского округа от 07.10.2020 по делу № А76-23928/2017 Арбитражного суда Челябинской области.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