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недействительной сделкой исполнение платежного поручения государственного предприятия Астраханской области «Астраханские аптеки» на перевод 14 000 000 рублей со счёта 40602810500080408724, открытого в банке, в иную кредитную организацию с назначением платежа «Пополнение расчетного счета для проведения хозяйственных операций. Сумма 14 000 000,00 Без налога (НДС)», и применении последствий недействительности сделки. Определением Арбитражного суда города Москвы от 28.12.2018, оставленным без изменения постановлением Девятого арбитражного апелляционного суда от 26.02.2019, отказано в удовлетворении заявления. Постановлением Арбитражного суда Московского округа от 28.05.2019 отменены вышеуказанные судебные акты,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27.03.2020 отказано в удовлетворении заявления. Постановлением Девятого арбитражного апелляционного суда от 26.08.2020, оставленным без изменения постановлением Арбитражного суда 2 Московского округа от 06.11.2020, отменено определение суда первой инстанции от 27.03.2020, заявление удовлетворено. Не согласившись с вышеуказанными постановлениями судов апелляционной инстанции и округа, учреждение обратилось в Верховный Суд Российской Федерации с кассационной жалобой, заявив ходатайство о приостановлении исполнения обжалуемого постановления апелляционного суда.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ссылается на негативные последствия, связанные с исполнением обжалуемого судебного акта,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государственного автономного учреждения Астраханской области «Астраханские аптеки» о приостановлении исполнения постановления Девятого арбитражного апелляционного суда от 26.08.2020 по делу № А40-71362/2017 Арбитражного суда города Москвы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