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Антонову М.К. по кассационному производству № 309-ЭС20-22343. Председатель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