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«Союз-Агро» обратилось в Арбитражный суд Тамбовской области с иском о взыскании с общества с ограниченной ответственностью «АгроКапиталСпасский» 2 040 000 рублей штрафа за неисполнение обязательств по договору поставки от 04.12.2019 № 19/12-2019. Решением Арбитражного суда Тамбовской области от 17.03.2020 иск удовлетворен в части взыскания 570 000 рублей, в удовлетворении иска в остальной части отказано. Постановлением Девятнадцатого арбитражного апелляционного суда от 10.07.2020 решение суда первой инстанции оставлено без изменения. Арбитражный суд Центрального округа постановлением от 18.11.2020 указанные судебные акты оставил без изменения. Общество с ограниченной ответственностью «Союз-Агро» обратилось в Судебную коллегию Верховного Суда Российской Федерации с кассационной 2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факт отказа поставщика от исполнения договорных обязательств по поставке товара и возврат предварительно перечисленных денежных средств, руководствуясь статьями 309, 310, 328, 329, 506, 509, 516 Гражданского кодекса Российской Федерации, суды пришли к выводу о правомерном исчислении штрафа исходя из стоимости фактически оплаченного товара. Доводы жалобы о необходимости исчисления штрафа от стоимости всего объема подлежащего поставке товара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«Союз-Агро»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