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Смирнов С.А.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Смирновым С.А.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Смирнова Сергея Андреевича удовлетворить. Срок подачи кассационной жалобы на решение Арбитражного суда Ульяновской области от 17.02.2020, постановление Одиннадцатого арбитражного апелляционного суда от 23.07.2020 и постановление Арбитражного суда Поволжского округа от 27.10.2020 по делу № А72-10930/2019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