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Татарстан от 27.02.2020, оставленным без изменения постановлением Одиннадцатого арбитражного апелляционного суда от 28.05.2020, в удовлетворении иска отказано. Арбитражный суд Поволжского округа постановлением от 14.09.2020 решение от 27.02.2020 и постановление Одиннадцатого арбитражного апелляционного суда от 28.05.2020 оставил без изменения. В кассационной жалобе общество «М энд Р Консалтинг Групп» просит об отмене судебных актов, ссылаясь на необоснованность выводов об аффилированности сторон договоров, злоупотреблении правом со стороны истца и имущественной несостоятельности ответчика, неправильное распределение бремени доказывания.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 условиях установленной неплатежеспособности ответчика вопросы доказывания, оценки доказательств, сделок ответчика и действий по их исполнению разрешаются арбитражным судом исходя из интересов кредиторов должника. Данная судами оценка соответствует судебной практике, компетенции на применение статьи 10 Гражданского кодекса Российской Федерации и требуемое в жалобе ее изменение не создает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 энд Р Консалтинг Групп»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"М энд Р Консалтинг Групп", Апастовский район, пос.Свияжский (подробнее) Ответчики: ООО "МР Девелопмент", г.Казань (подробнее) Иные лица: Межрайонная инспекция Федеральной налоговой службы №8 по РТ (подробнее) Одиннадцатый арбитражный апелляционный суд, г.Самара (подробнее) Судьи дела: Ксенофонтова Н.А. (судья) (подробнее) Судебная практика по: Злоупотребление правом Судебная практика по применению нормы ст. 10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