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исполняющий обязанности конкурсного управляющего должником Белов Владимир Вячеславович обратился в суд с заявлением о продлении срока проведения инвентаризации имущества должника. Заявитель обратился в суд с жалобой, объединённой с вышеуказанным заявлением в одно производство для совместного рассмотрения, на действия (бездействие) арбитражного управляющего Белова В.В. Определением Арбитражного суда Республики Татарстан от 20.01.2020, оставленным без изменения постановлениями Одиннадцатого арбитражного апелляционного суда от 02.07.2020 и Арбитражного суда Поволжского округа от 13.10.2020, в удовлетворении заявления и жалобы отказано. В кассационной жалобе, поданной в Верховный Суд Российской Федерации, заявитель просит отменить судебные акты и направить дело на новое рассмотрение в Арбитражный суд Республики Татарстан. Исходя из доводов кассационной жалобы, заявитель не согласен с судебными актами в части отказа в удовлетворении жалобы на действия (бездействие) арбитражного управляющего Белова В.В.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 Федерального закона от 26.10.2002 № 127-ФЗ «О несостоятельности (банкротстве)», не установили оснований для признания незаконными действий (бездействия) арбитражного управляющего Белова В.В., надлежащим образом исполнившего свои обязанности и не допустившего нарушения прав и охраняемых законом интересов самого заявителя, должника и его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общества с ограниченной ответственностью «Скорпион – Финанс» Сагетдинову Фирузу Фарвазовичу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