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19.02.2020, оставленным без изменения постановлениями Восемнадцатого арбитражного апелляционного суда от 15.05.2020 и Арбитражного суда Уральского округа от 18.09.2020, иск удовлетворен частично, с министерства в пользу общества за счет казны Российской Федерации взыскано 45 000 рублей убытков.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иска обществом указано, что им понесены расходы на оплату услуг представителя в судах общей юрисдикции при обжаловании действий (бездействия) должностных лиц полиции, органов следственного комитета Калининского района города Уфы Республики Башкортостан, связанных с изъятием и удержанием имущества. При рассмотрении настоящего дела суды, руководствуясь положениями статей 15, 16, 164, 1071 Гражданского кодекса Российской Федерации, статьи 158 Бюджетного кодекса Российской Федерации, статей 125, 131, 139 Уголовно-процессуального кодекса Российской Федерации, правовой позицией, изложенной в определениях Конституционного Суда Российской Федерации от 16.12.2008 № 1036-О-П, от 20.02.2002 № 22-О, приняв во внимание вступившее в силу постановление Калининского районного суда города Уфы Республики Башкортостан от 07.06.2019 по делу № 3/10-31/2019, посчитали мерой, необходимой для восстановления нарушенных прав общества, взыскание с министерства за счет казны Российской Федерации в пользу общества 45 000 рублей убытков, понесенных им в связи с предоставлением интересов в судах общей юрисдикции. Как отметили суды, возмещение расходов в указанном размере является обоснованным, разумным и соразмерным нарушенным правам общества. Доводы, изложенные в кассационной жалобе, являлись предметом рассмотрения судов,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и без устранения которых невозможны восстановление и защита нарушенных прав и законных интересов заявителя,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