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общества с ограниченной ответственностью «Дудук» и «Стройград» обратились в суд с заявлением о признании несоответствующим закону исполнение должником в пользу общества «Кузбассэнерго» договора уступки права требования от 13.08.2012 № 1-08-2012-У, применении последствий недействительности в виде взыскания с общества «Кузбассэнерго» в конкурсную массу денежных средства в размере 469 473 480 рублей 55 копеек. Федеральная налоговая служба, в лице Управления Федеральной налоговой службы по Кемеровской области, и общество с ограниченной ответственностью «Сибирская энергетическая компания» обратились в суд с заявлением, объединённым с вышеуказанными заявлением в одно производство для совместного рассмотрения, о признании несоответствующим закону исполнение должником обязательств по оплате договора уступки № 1 на общую сумму 474 600 741 рубль 90 копеек, применении последствий недействительности в виде взыскания с общества «Кузбассэнерго» 232 586 581 рубля 70 копеек, с общества «Кузнецкая ТЭЦ» 236 886 898 рублей 85 копеек. Определением Арбитражного суда Кемеровской области от 22.03.2019, оставленным без изменения постановлением Седьмого арбитражного 2 апелляционного суда от 17.06.2019, в удовлетворении заявленных требований отказано. Постановлением Арбитражного суда Западно-Сибирского округа от 03.09.2019 вышеуказанные судебные акты отменены, обособленный спор направлен на новое рассмотрение. При новом рассмотрении обратившиеся с вышеуказанными требованиями лица уточнили их, просили признать недействительными сделки по исполнению должником обязательств по оплате договоров уступки права № 1 (465 824 158 рублей 71 копейка), № 2 (748 141 798 рублей 99 копеек), оформленных тридцати одним соглашением (актом) о зачёте встречных требований, договором об уступки права, шестнадцатью перечислениями денежных средств, совершённых в период с 09.11.2012 по 13.02.2015. Определением Арбитражного суда Кемеровской области от 28.02.2020, оставленным без изменения постановлением Седьмого арбитражного апелляционного суда от 01.07.2020, требования оставлены без удовлетворения. Постановлением Арбитражного суда Западно-Сибирского округа от 17.09.2020 названные судебные акты отменены, обособленный спор направлен на новое рассмотрение в Арбитражный суд Кемеровской области в ином судебном составе. В кассационных жалобах, поданных в Верховный Суд Российской Федерации, заявители просят отменить принятое на новом рассмотрении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направляя обособленный спор на новое рассмотрение, суд округа, руководствуясь статьёй 181 Гражданского кодекса Российской Федерации, статьёй 61.9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признал изложенные в них выводы ошибочными, основанными на неправильном применении норм материального права, неполном выяснении всех фактических и имеющих существенное значение для правильного разрешения данного спора обстоятельств. 3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заявление направлено судом округа на новое рассмотрение, а вопрос об его удовлетворении либо отказе в удовлетворении заявленных требований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«ЕВРАЗ Объединённый Западно-Сибирский металлургический комбинат», акционерному обществу «Кузбассэнерго» и акционерному обществу «Кузнецкая ТЭЦ»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