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«Бест» (далее – Общество) и ФИО2 обратились в Арбитражный суд города Санкт-Петербурга и Ленинградской области с иском к ФИО1 о взыскании 19 135 365 рублей убытков. Решением суда первой инстанции от 07.04.2017, оставленным без изменения постановлением апелляционного суда от 22.06.2017, исковые требования удовлетворены в полном объеме. Постановлением Арбитражного суда Северо-Западного округа от 29.09.2017 указанные решение и постановление отменены, дело направлено на новое рассмотрение в Арбитражный суд города Санкт-Петербурга и Ленинградской области. При новом рассмотрении дела, решением суда первой инстанции от 13.07.2018, оставленным без изменения постановлением апелляционного суда от 23.10.2018, с ФИО1 в пользу Общества взыскано 19 135 365 рублей убытков. Постановлением Арбитражного суда Северо-Западного округа от 30.01.2019 решение от 13.07.2018 и постановление от 23.10.2018 отменены, дело направлено на новое рассмотрение в Арбитражный суд города Санкт-Петербурга и Ленинградской области в ином составе суда. При новом рассмотрении дела, решением суда первой инстанции от 29.04.2019 в удовлетворении требований отказано. Постановлением Тринадцатого арбитражного апелляционного суда от 13.07.2020, оставленным без изменения постановлением Арбитражного суда Северо-Западного округа от 29.10.2020, решение от 29.04.2019 отменено, исковые требования удовлетворены в полном объеме. В кассационной жалобе, поданной в Верховный Суд Российской Федерации, заявитель просит отменить состоявшиеся судебные акты, оставить иск без рассмотрения, ссылаясь на существенное нарушение судами норм процессуального права. В обоснование доводов жалобы заявитель указывает, что суд апелляционной инстанции должен был оставить настоящий иск без рассмотрения, руководствуясь пунктом 28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с 10.06.2014 по 02.03.2015 ответчик являлся генеральным директором Общества, а учредителями названного хозяйствующего субъекта были ФИО3 (28,5% доли в уставном капитале), ФИО4 (28,5%) и ФИО5 (43%). В 2014 году ФИО5 подал заявление о выходе из состава участников Общества в порядке статьи 26 Федерального закона от 08.02.1998 № 14-ФЗ «Об обществах с ограниченной ответственностью» (далее – Закон № 14-ФЗ), которое было получено Обществом 24.10.2014. В силу положений пункта 8.2 Устава доля с даты получения указанного уведомления считается перешедшей Обществу. Обществом действительная стоимость доли ФИО5 в установленные сроки выплачена не была, в связи с чем последний обратился в арбитражный суд с иском к Обществу о взыскании ее действительной стоимости. Решением Арбитражного суда города Санкт-Петербурга и Ленинградской области от 06.04.2016 по делу № А56-74461/2015 с Общества в пользу ФИО5 взыскана стоимость доли в размере 19 138 440 рублей. Общество и ФИО2 обратились в арбитражный суд с настоящим иском, ссылаясь на то, что ФИО1 02.02.2015, являясь единоличным исполнительным органом Общества, заключил договоры купли-продажи долей в уставном капитале, принадлежащих Обществу, с ФИО6 (62,5% долей в уставном капитале Общества за 6 250 рублей) и ФИО7 (9% долей в уставном капитале Общества за 900 рублей), в соответствии с которыми, по мнению истцов, доли реализованы по цене ниже той, которая должна быть выплачена вышедшим участникам. Повторно исследовав и оценив по правилам статьи 71 АПК РФ представленные доказательства, руководствуясь статьями 15 , 53 , 53.1 Гражданского кодекса Российской Федерации, статьями 24, 44 Закона № 14-ФЗ, разъяснениями, изложенными в постановлении Пленума Высшего Арбитражного Суда Российской Федерации от 30.07.2013 № 62 «О некоторых вопросах возмещения убытков лицами, входящими в состав органов юридического лица», суд апелляционной инстанции, с выводами которого согласился суд округа, отменил решение первой инстанции и удовлетворил заявленные требования, придя к выводу, что договоры купли-продажи долей от 02.02.2015 заключены ответчиком на невыгодных для Общества условиях, в связи с чем юридическое лицо понесло убытки в сумме разницы между реальной стоимостью 71,5% долей и ценой их реализации. Отклоняя ссылку заявителя жалобы о необходимости рассмотрения требований о взыскании убытков в рамках дела о банкротстве и оставлении настоящего иска без рассмотрения, суды, учитывая разъяснения, изложенные в пункте 28 Постановления Пленума Высшего Арбитражного Суда Российской Федерации от 22.06.2012 №35 «О некоторых процессуальных вопросах, связанных с рассмотрением дел о банкротстве», указали, что настоящие требования были заявлены к ФИО8 до признания банкротом как его, так и Общества. Доводы кассационной жалобы, которые были предметом рассмотрения суда округа,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"Бест" (подробнее) Иные лица: АНО "Бюро судебных экспертиз и независимой оценки" (подробнее) АНО "Северо-Западная экспертно-криминалистическая компания" (подробнее) АНО "Центр судебной экспертизы "ПетроЭксперт" (подробнее) АО "2К (подробнее) Выборгский районный отдел судебных приставов Управления Федеральной службы судебных приставов по Санкт-Петербургу (подробнее) Межрайонная инспекция федеральной налоговой службы №15 по Санкт-Петербургу (подробнее) Межрайонная инспекция Федеральной налоговой службы №17 по Санкт-Петербургу (подробнее) ООО "Агентство оценки и экспертизы. Независимость" (подробнее) ООО "БАЛТИЙСКАЯ ПРАВОВАЯ ГРУППА" (подробнее) ООО "Бизнес Система" (подробнее) ООО Временный управляющий "Бест" Устинов Алексей Сергеевич (подробнее) ООО "Европейский центр судебных экспертов" (подробнее) ООО "Постулат Центр судебной экспертизы и оценки" (подробнее) ООО "ПРО.ЭКСПЕРТ" (подробнее) ООО "Северо-Западное бюро экспертизы и оценки" (подробнее) Тринадцатый арбитражный апелляционный суд (подробнее) ФБУ северо-западный региональный центр судебной экспертизы Министерства юстиции РФ (подробнее) Федеральное бюджетное учреждение Северо-Западный региональный центр судебной экспертизы Министерства юстиции Российской Федерации (подробнее) финансовый управляющий Прудей И.Ю. (подробнее) Члену некоммерческого партнерства "Центр финансового оздоровления предприятий агропромышленного комплекса" Устинову Алексею Сергеевичу (подробнее) Судебная практика по: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