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10.12.2020 на основании пункта 1 части 1 статьи 291.5 Арбитражного процессуального кодекса Российской Федерации в связи с нарушением требований, установленных пунктом 2 части 5 статьи 291.3 АПК РФ – отсутствием документов, подтверждающих уплату государственной пошлины в установленных порядке и размере. Повторно кассационная жалоба подана обществом посредством заполнения формы, размещенной на официальном сайте суда в информационно-телекоммуникационной сети «Интернет», 24.12.2020,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А63-19570/2019 является постановление Арбитражного суда Северо-Кавказского округа от 30.09.2020, вступившее в законную силу, согласно части 5 статьи 289 АПК РФ, со дня его принятия – 30.09.2020, следовательно, двухмесячный срок на подачу кассационной жалобы истек 30.11.2020.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уплата государственной пошлины. Между тем, указанное обстоятельство не является уважительной причиной пропуска срока, установленного статьей 291.2 АПК РФ, поскольку ненадлежащая первоначальная подача кассационной жалобы и последующая уплата государственной пошлины 01.12.2020 – по истечение срока на подачу кассационной жалобы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«Петровские Нивы» в удовлетворении ходатайства о восстановлении пропущенного процессуального срока подачи кассационной жалобы на решение Арбитражного суда Ставропольского края от 30.01.2020 по делу № А63-19570/2019, постановление Шестнадцатого арбитражного апелляционного суда от 10.06.2020 и постановление Арбитражного суда Северо-Кавказского округа от 30.09.2020 по тому же делу. Жалобу общества с ограниченной ответственностью «Петровские Нивы»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