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Приморского края с исковым заявлением к обществу с ограниченной ответственностью «Яхт-клуб «Парус» об обязании возвратить объекты незавершенного строительства: гидротехническое сооружение для стоянки маломерных судов, площадь застройки 32 000 кв. м, степень готовности 1,8%, лит. 1; зона отдыха водногребной базы, площадь застройки 25350 кв. м, степень готовности - 2,7%, лит. 2, расположенные по адресу: г. Владивосток, в районе ст. Моргородок, мыс ФИО2. К участию в деле в качестве третьих лиц, не заявляющих самостоятельных требований относительно предмета спора, привлечены управление муниципальной собственности города Владивостока (далее - Управление), общество с ограниченной ответственностью «НАСТ», общество с ограниченной ответственностью «Феррари ДВ», GOLDEN GALAXY GARMENT LIMITED, ФИО3, общество с ограниченной ответственностью «Азимут», ФИО4, ФИО5, общество с ограниченной ответственностью «СтройТранс». Определением Арбитражного суда Приморского края от 23.03.2017, оставленным без изменения постановлением Пятого арбитражного апелляционного суда от 14.07.2017 и постановлением Арбитражного суда Дальневосточного округа от 04.10.2017, производство по настоящему делу приостановлено до вступления в законную силу судебного акта по делу № А51-4808/2017. В кассационной жалобе, поданной в Верховный Суд Российской Федерации, Управление, ссылаясь на нарушение судами норм процессуального права, просит отменить указанные судебные акты и направить дело в Арбитражный суд Приморского края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Приостанавливая производство по настоящему делу до вступления в законную силу судебного акта по делу № А51-4808/2017, суд первой инстанции руководствовался положениями статьи 16 , части 9 статьи 130 , пункта 1 части 1 статьи 143 Арбитражного процессуального кодекса Российской Федерации и исходил из взаимосвязанности предметов и оснований заявленных по названным делам требований, существенного значения обстоятельств, установленных по делу № А56-73580/2015, для рассмотрения настоящего дела. Суды апелляционной инстанции и округа согласились с выводом суда первой инстанции. Доводы кассационной жалобы не опровергают выводы судов, не подтверждают существенных нарушений судами норм материального и процессуального права,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муниципальной собственности города Владивостока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ЗАХАРОВ АЛЕКСЕЙ АЛЕКСАНДРОВИЧ (подробнее) Ответчики: ООО "ЯХТ-КЛУБ "ПАРУС" (подробнее) Иные лица: Golden Galaxy Garment Limited (подробнее) Office of the Commissioner of the Ministry of the Foreign Affairs of the Peoples Republic of China in Hong Kong (подробнее) ООО "Азимут" (подробнее) ООО "НАСТ" (подробнее) ООО "СтройТранс" (подробнее) ООО "Феррари ДВ" (подробнее) УМС Г.ВЛАДИВОСТОКА (подробнее) Управление муниципальной собственности г. Владивостока (подробнее) Управление Федеральной службы государственной регистрации кадастра и картографии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