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23.01.2020, оставленным без изменения постановлением Двенадцатого арбитражного апелляционного суда от 16.06.2020, в удовлетворении иска отказано. Постановлением Арбитражного суда Поволжского округа от 27.10.2020 решение от 23.01.2020 и постановление Двенадцатого арбитражного апелляционного суда от 16.06.2020 оставлены без изменения. В кассационной жалобе предприятие просит об отмене судебных актов, ссылаясь на основанную на законе обязательность для общества предлагаемого договора и злоупотребление им правами.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кассационной жалобы не усматривается. Суды установили, что правоотношения предприятия и перевозчика по поводу эксплуатации железнодорожного пути необщего пользования опосредованы участием другого владельца участка пути (общества). Соглашение предприятия и общества по поводу использования пути не относится к договорам, предусмотренным Федеральным законом от 10.01.2003 № 18-ФЗ «Устав железнодорожного транспорта Российской Федерации». Общество не может быть обязано к заключению требуемого предприятием договора в судебном порядке, поскольку у рассматриваемого спора отсутствуют необходимые для этого критерии (статьи 445, 446 Гражданского кодекса Российской Федерации). Доводы предприятия по поводу использования обществом доминирующего положения и злоупотребления таковым выходят за рамки спора.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«Бекетовское предприятие промышленного железнодорожного транспорта»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