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06.12.2019, оставленным без изменения постановлениями Тринадцатого арбитражного апелляционного суда от 21.05.2020 и Арбитражного суда Северо-Западного округа от 19.10.2020, заявленное требование удовлетворено. В кассационной жалобе антимонопольный орган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закупочной комиссии учреждения по отклонению его заявки при проведении открытого аукциона в электронной форме на право заключения договора на поставку видеооборудования для нужд учреждения антимонопольным органом принято решение о признании жалобы необоснованной. Не согласившись с решением управления, общество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2, 3, 4 Федерального закона от 18.07.2011 № 223-ФЗ «О закупках товаров, работ, услуг отдельными видами юридических лиц» (далее – Закон о закупках), статьи 18.1 Федерального закона от 26.07.2006 № 135-ФЗ «О защите конкуренции», суды пришли к выводу об отсутствии у антимонопольного органа фактических оснований для принятия оспариваемого ненормативного акта. Судебные инстанции исходили из того, что заявка общества отклонена учреждением неправомерно. При исследовании обстоятельств дела установлено, что технические характеристики предложенного обществом к поставке товара соответствуют характеристикам, сформулированным заказчиком в Техническом задании, поскольку предложение к поставке товара, качество которого выше, указанного в Техническом задании, при указании характеристик «не менее…» не противоречит требованиям Закона о закупках.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Санкт-Петербургу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