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Егорычева Ильи Владимировича удовлетворить. Срок подачи кассационной жалобы на решение Арбитражного суда Астраханской области от 11.07.2019, постановление Двенадцатого арбитражного апелляционного суда от 22.06.2020 и постановление Арбитражного суда Поволжского округа от 30.09.2020 по делу № А06-10985/2018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