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Северная Осетия - Алания от 06.03.2020 в удовлетворении заявленных исковых требований отказано. Постановлением Шестнадцатого арбитражного апелляционного суда от 29.05.2020 решение суда первой инстанции отменено, исковое заявление удовлетворено. 2 Постановлением Арбитражного суда Северо-Кавказского округа от 01.10.2020 постановление суда апелляционной инстанции отменено, решение суда первой инстанции оставлено в силе.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судов первой инстанции и округа, оставить в силе постановление апелляционного суда.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постановлением Федеральной таможенной службы Северо-Кавказского управления Северо-Осетинской таможни от 05.05.2017 ОАО «Северо-Осетинское узловое транспортно- экспедиционное предприятие» (перевозчик) признано виновным в совершении административного правонарушения, ответственность за которое предусмотрена частью 1 статьи 16.9 Кодекса Российской Федерации об административных правонарушениях (далее - КоАП РФ), с назначением наказания в виде 300 000 рублей штрафа. На основании указанного постановления 13.04.2018 судебным приставом- исполнителем в отношении ОАО «Северо-Осетинское узловое транспортно-экспедиционное предприятие» возбуждено исполнительное производство № 2621/18/15006-ИП. ОАО «Северо-Осетинское узловое транспортно-экспедиционное предприятие» 09.08.2018 прекратило свою деятельность путем реорганизации в форме преобразования в общество. Установив указанное обстоятельство, постановлением от 01.02.2019 судебный пристав-исполнитель произвел замену должника по исполнительному производству на его правопреемника - общество. Инкассовыми поручениями от 19.08.2019 № 848081 и от 27.02.2019 № 829934 со счета общества списано 21 000 рублей исполнительского сбора и 300 000 рублей административного штрафа. Постановлением от 22.03.2019 исполнительное производство окончено. Ссылаясь на то, что в результате неправомерных действий судебного пристава-исполнителя обществу причинены убытки, истец обратился в арбитражный суд. 3 Исследовав и оценив представленные в материалы дела доказательства, суд первой инстанции, руководствуясь положениями Гражданского кодекса Российской Федерации, Федерального закона от 02.10.2007 № 229-ФЗ «Об исполнительном производстве» (далее - Закон об исполнительном производстве), Федерального закона от 21.07.1997 № 118-ФЗ «Об органах принудительного исполнения Российской Федерации», Федерального закона от 08.08.2001 № 129-ФЗ «О государственной регистрации юридических лиц и индивидуальных предпринимателей», а также разъяснениями, изложенными в пунктах 80, 82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установив, что судебным приставом-исполнителем осуществлены исполнительные действия по исполнению вступившего в законную силу постановления таможенного органа, пришел к выводу, что постановление судебного пристава-исполнителя о замене должника с ОАО «Северо-Осетинское узловое транспортно-экспедиционное предприятие» на общество на основании сведений из ЕГРЮЛ соответствует нормам законодательства и не нарушает прав и законных интересов истца, в связи с чем отказал в удовлетворении искового заявления. Отменяя решение суда и удовлетворяя исковое требование, суд апелляционной инстанции указал, что решение вопроса о процессуальном правопреемстве в порядке статьи 48 АПК РФ и статьи 52 Закона об исполнительном производстве относится к компетенции суда, который вправе рассмотреть заявление стороны либо судебного пристава-исполнителя. На момент совершения исполнительных действий общество не являлось стороной в исполнительном производстве, в связи с чем в результате действий судебного пристава-исполнителя нарушены права и законные интересы истца. Отменяя постановление суда апелляционной инстанции и оставляя в силе решение суда, суд округа исходил из того, что положения статьи 52 Закона об исполнительном производстве предоставляют судебному приставу- исполнителю право проведения процедуры правопреемства самостоятельно, когда исполнительное производство возбуждено не в силу судебного акта, а на основании исполнительного документа, выданного иным органом или должностным лицом, при предоставлении правоустанавливающих документов, подтверждающих выбытие стороны исполнительного производства. При этом суд округа отметил, что пунктом 3 статьи 2.10 КоАП РФ предусмотрено, что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лицо. Поскольку ОАО «Северо-Осетинское узловое транспортно-экспедиционное предприятие» 09.08.2018 прекратило свою деятельность путем реорганизации в форме преобразования в общество, является правомерным вывод суда первой инстанции о том, что постановление судебного пристава-исполнителя от 01.02.2019 о замене должника в исполнительном производстве на основании сведений из ЕГРЮЛ соответствует нормам действующего законодательства и не нарушает прав и законных интересов истца. 4 Доводы, изложенные в кассационной жалобе, являлись предметом рассмотрения судов первой инстанции и округа, получили надлежащую правовую оценку, не подтверждают существенных нарушений норм права, повлиявших на исход дела, основаны на ином толковании закона, в связи с чем не могут служить достаточным основанием для пересмотра судебных актов в кассационном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«Северо-Осетинское узловое транспортно-экспедиционное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