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кредитный потребительский кооператив второго уровня «Объединенные финансы кооперативов» (далее – Кооператив) обратился в Арбитражный суд Республики Башкортостан с иском к кредитному потребительскому кооперативу «Стабильность» о взыскании 49 699 рублей процентов за пользование чужими денежными средствами. Ответчиком заявлено ходатайство о передаче дела по компетенции в суд общей юрисдикции. Определением Арбитражного суда Республики Башкортостан от 26.07.2020 в удовлетворении ходатайства ответчика о направлении дела в Верховный Суд Республики Башкортостан для последующего направления по подсудности отказано. Постановлением Восемнадцатого арбитражного апелляционного суда от 17.08.2020 определение от 26.07.2020 отменено, ходатайство ответчика о передаче дела по компетенции удовлетворено. Не согласившись с апелляционным постановлением,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Кооперативом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кредитного потребительского кооператива второго уровня «Объединенные финансы кооперативов». Срок подачи кассационной жалобы на постановление Восемнадцатого арбитражного апелляционного суда от 17.08.2020 по делу № А07-37399/2019 Арбитражного суда Республики Башкортостан восстановить. Судья Верховного Суда Российской Федерации Н.С. Чучунова Суд: Верховный Суд РФ (подробнее) Истцы: Кредитный второго уровня "Объединенные финансы кооперативов" (подробнее) Ответчики: Кредитный "Стабильность" (подробнее) Судьи дела: Чучунова Н.С. (судья) (подробнее) Последние документы по делу: Определение от 29 декабря 2020 г. по делу № А07-37399/2019 Определение от 6 ноября 2020 г. по делу № А07-37399/2019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