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08.12.2017, оставленным без изменения постановлением Семнадцатого арбитражного апелляционного суда от 22.05.2018, в удовлетворении иска отказано. Арбитражный суд Уральского округа постановлением от 24.10.2018 отменил решение суда первой инстанции, постановление суда апелляционной инстанции и направил дело на новое рассмотрение Арбитражный суд Свердловской области. В кассационной жалобе, поданных в Верховный Суд Российской Федерации, общество «Алнед», ссылаясь на нарушение судом округа норм права, просит отменить постановление от 24.10.2018 и оставить в силе решение суда первой инстанции от 08.12.2017, постановление суда апелляционной инстанции от 22.05.2018.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Суд кассационной инстанции вправе отменить решение судов первой и апелляционной инстанций и направить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Суд округа, действуя в пределах полномочий, установленных статьями 286 и 287 Арбитражного процессуального кодекса Российской Федерации, не принимая судебного акта по существу спора, отменил решение суда первой инстанции, постановление апелляционного суда и направил дело на новое рассмотрение, исходя из необходимости исследования всех обстоятельств, имеющих значение для правильного разрешения спора, и оценки доводов лиц, участвующих в деле. Доводы кассационной жалобы не свидетельствуют о существенном нарушении судом округа норм права при принятии обжалуемого судебного акта, в связи с чем основания для передачи жалобы для рассмотрения в судебном заседании отсутствуют.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«Алнед»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"ТОРГОВЫЙ ДОМ "НКМЗ" (подробнее) Управление Федеральной налоговой службы по Курганской области (подробнее) Ответчики: ООО "АЛНЕД" (подробнее) ООО "ФОРЭС - ХИМИЯ" (подробнее) Иные лица: Межрайонная ИФНС России №15 по Алтайскому краю (подробнее) Отделение Пенсионного фонда РФ по Алтайскому краю (подробнее) ОТДЕЛ ЗАПИСИ АКТОВ ГРАЖДАНСКОГО СОСТОЯНИЯ ГОРОДА АЛАПАЕВСКА СВЕРДЛОВСКОЙ ОБЛАСТИ (подробнее) ПАО Банк УРАЛСИБ в г. Новосибирске (подробнее) Управление Федеральной налоговой службы по Алтайскому краю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