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19.12.2019, оставленным без изменения постановлением Восьмого арбитражного апелляционного суда от 15.05.2020 и постановлением Арбитражного суда Западно-Сибирского округа от 27.08.2020, исковое заявление удовлетворено.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и отказать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дирекцией и обществом заключены договоры на право осуществления маршрутных пассажирских автоперевозок транспортом общего пользования на территории города. Условиями договоров закреплено право перевозчика на предоставление субсидии на возмещение затрат в связи с оказанием услуг по договору на основании решения Думы города Сургута «О бюджете городского округа город Сургут». С целью урегулирования вопросов предоставления субсидии из местного бюджета на возмещение затрат, в связи с оказанием услуг по городским пассажирским перевозкам, осуществляемым истцом в рамках договоров, администрация, дирекция и общество 25.12.2013 заключили трехстороннее соглашение № 203 (с учетом дополнительных соглашений). В период с 01.01.2014 по 31.12.2014 истец во исполнение возложенных на него по договорам обязательств осуществлял перевозку пассажиров автотранспортом общественного пользования на территории города Сургута. Полагая, что по результатам исполнения соглашения № 203 выявлен недостаток бюджетного финансирования в форме субсидии в виде разницы между фактически понесенными перевозчиком расходами, в связи с оказанием услуг по пассажирским перевозкам в 2014 году, и размером выплаченной субсидии, общество обратилось к администрации с претензией о возмещении убытков, неисполнение которой послужило основанием для обращения истца в арбитражный суд. Рассматривая спор, суды первой и апелляционной инстанций, оценив представленные в материалы дела доказательства, в том числе результаты судебной экспертизы, условия заключенного сторонами соглашения № 203, руководствуясь положениями Гражданского кодекса Российской Федерации, Бюджетного кодекса Российской Федерации, постановлением администрации от 19.02.2014 № 1126 «О порядке предоставления субсидии на финансовое обеспечение (возмещение) затрат в связи с оказанием услуг по городским пассажирским перевозкам», пришли к выводу о наличии правовых оснований для удовлетворения требований истца в заявленном размере, с чем согласился суд округа. Суды указали, что публичное образование в лице администрации приняло на себя обязательства по компенсации перевозчику затрат ввиду оказания услуг по городским перевозкам. При этом перевозчик, исходя из принятых на себя обязательств, не имел права отказаться от исполнения обязательств по перевозке пассажиров. Экономическая обоснованность заявленных затрат подтверждена проведенной по делу судебной экспертизой, результаты которой сторонами не оспорены.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жалобы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"Транспортная компания "Призвание" (подробнее) Ответчики: Администрация г. Сургута (подробнее) Иные лица: МЕЖРЕГИОНАЛЬНАЯ НЕКОММЕРЧЕСКАЯ АССОЦИАЦИЯ "АЛЬЯНС СУДЕБНЫХ СПЕЦИАЛИСТОВ" (подробнее) МНО "Альянс Судебных Специалистов" Каминская Олеся Анатольевна (подробнее) ООО "ЮФА КОНСАЛТИНГ"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