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декабря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города Москвы от 20.01.2020 признано обоснованным заявление товарищества о признании Фордулясовой О.А. несостоятельной (банкротом), введена процедура реструктуризации долгов гражданина, финансовым управляющим утверждён Стариков С.К., признаны обоснованными и включены в реестр требований кредиторов должника требования товарищества в размере 590 675 рублей 82 копеек. Постановлением Девятого арбитражного апелляционного суда от 06.08.2020, оставленным без изменения постановлением Арбитражного суда Московского округа от 01.10.2020, отменено определение суда первой инстанции от 20.01.2020, отказано в признании обоснованным заявления товарищества, прекращено производство по заявлению. В кассационной жалобе, поданной в Верховный Суд Российской Федерации, заявитель просит отменить указанные постановления судов апелляционной инстанции и округа, оставить в силе определение суда первой инстанции.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2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Прекращая производство, апелляционный суд, руководствуясь положениями статей 213.3-213.6 Федерального закона от 26.10.2002 № 127-ФЗ «О несостоятельности (банкротстве)», исходил из отсутствия иных заявлений о банкротстве Фордулясовой О.А. и необоснованности заявления товарищества ввиду наличия неразрешённого спора о праве с должником. Суд округа согласился с выводами апелляционного суда. Нарушений норм процессуального права, влекущих за собой безусловную отмену указанных судебных актов, судами не допущено.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товариществу собственников недвижимости коттеджного поселка «Гайд Парк»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