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24.12.2019, оставленным без изменения постановлениями Одиннадцатого арбитражного апелляционного суда от 27.05.2020 и Арбитражного суда Поволжского округа от 02.09.2020, исковое заявление удовлетворено, с учреждения, а при недостаточности лимитов бюджетных обязательств с ФСИН России в пользу общества взысканы заявленная сумма долга и 14 195 рублей в счет возмещения расходов по государственной пошлине. В кассационной жалобе, поданной в Верховный Суд Российской Федерации, ФСИН России, ссылаясь на существенное нарушение судами норм права, просит отменить судебные акты в части взыскания с ФСИН России денежных средств при недостаточности лимитов бюджетных обязательств у учреждения.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следует из судебных актов, между обществом (поставщик) и учреждением (покупатель) заключен государственный контракт от 19.03.2019 № 13096 на поставку газа в 2019 году организациям, финансируемым за счет бюджетных средств. Установив отсутствие оплаты за поставленный газ в адрес учреждения, общество обратилось с претензией, а в последующем с исковым заявлением о взыскании суммы основного долга с учреждения, а в случае недостаточности лимитов бюджетных обязательств с ФСИН России. Оценив представленные в материалы дела доказательства, суды, руководствуясь положениями Гражданского кодекса Российской Федерации, Бюджетного кодекса Российской Федерации, Положением о Федеральной службе исполнения наказаний России, утвержденным Указом Президента Российской Федерации от 13.10.2004 № 1314, разъяснениями, изложенными в пункте 20 постановления Пленума Верховного Суда Российской Федерации от 28.05.2019 № 13 «О некоторых вопросах применения судами норм Бюджетного кодекса Российской Федерации, связанных с исполнением судебных актов по обращению взыскания на средства бюджетов бюджетной системы Российской Федерации», пришли к выводу о наличии оснований для удовлетворения требования общества. Судебные инстанции исходили из доказанности истцом факта поставки газа, что не оспаривалось ответчиком, при этом доказательств внесения за ресурс платы и погашения задолженности учреждением не представлено. Суды признали возможным к предъявлению и произвели взыскание спорных сумм с учреждения (основного должника), а в случае недостаточности лимитов бюджетных обязательств с ФСИН России, указав, что субсидиарная ответственность наступит лишь в случае установления факта недостаточности лимитов бюджетных обязательств у основного должника. Приведенные в кассационной жалобе доводы являлись предметом рассмотрения судов, не подтверждают существенных нарушений норм материального права и норм процессуального права, повлиявших на исход дела, направлены на переоценку установленных обстоятельств, основаны на ином толковании норм бюджетного законодательства, в связи с чем не могут служить достаточным основанием для пересмотра судебных актов в кассационном порядке. Руководствуясь статьями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Федеральной службе исполнения наказаний России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АО "Газпром межрегионгаз Казань", г.Казань (подробнее) Ответчики: Федеральная служба исполнения наказаний Росси (подробнее) ФКУ ИК-2 УФСИН России по РТ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