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Ахтырский Свято-Троицкий мужской монастырь Сумской епархии Украинской православной церкви (Московский патриархат) обратился в Арбитражный суд города Москвы с иском о взыскании с общества с ограниченной ответственностью «Горлица» 680 000 рублей задолженности по соглашению от 18.11.2015 о предоставлении отсрочки (рассрочки) и 357 609 рублей 57 копеек процентов за пользование чужими денежными средствами. Решением Арбитражного суда города Москвы от 04.12.2019 в удовлетворении иска отказано. Постановлением Девятого арбитражного апелляционного суда от 14.07.2020 решение суда первой инстанции оставлено без изменения. Арбитражный суд Московского округа постановлением от 02.11.2020 указанные судебные акты оставил без изменения. 2 Ахтырский Свято-Троицкий мужской монастырь Сумской епархии Украинской православной церкви (Московский патриархат)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в соответствии с положениями статей 16, 69 Арбитражного процессуального кодекса Российской Федерации обстоятельства, установленные вступившим в законную силу решением Арбитражного суда города Москвы от 01.02.2019 по делу № А40-273745/2018, руководствуясь положениями статей 309, 310 Гражданского кодекса Российской Федерации, установив, что действие отсрочки (рассрочки), предусмотренное соглашением от 18.11.2015, прекратилось ввиду нарушения ответчиком графика погашения задолженности, отсутствие доказательств, подтверждающих факт поставки товара и возникновение у ответчика обязанности по его оплате, суды пришли к выводу о необоснованности заявленных требований.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Ахтырскому Свято-Троицкому мужскому монастырю Сумской епархии Украинской православной церкви (Московский патриархат)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