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13.02.2020 заявленные требования удовлетворены. Постановлением Тринадцатого арбитражного апелляционного суда от 20.05.2020 решение суда первой инстанции отменено, в удовлетворении заявления отказано. Арбитражный суд Северо-Западного округа постановлением от 22.09.2020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серии ФС № 031021179, выданного Арбитражным судом Красноярского края по делу № А33-22571/2018 о взыскании с общества в пользу ООО «РН-Ванкор» пени в размере 563 574, 54 евро в рублях по курсу Центрального банка Российской Федерации на дату фактического платежа, возбуждено исполнительное производство от 26.11.2019 № 421838/19/78004-ИП. Постановлением судебного пристава-исполнителя от 20.12.2019 исполнительное производство окончено на основании заявления ООО «РН-Ванкор», исполнительный документ возвращен взыскателю. Не согласившись с указанным актом судебного пристава-исполнителя, общество обратилось в арбитражный суд с настоящим заявлением. Удовлетворяя заявление, суд первой инстанции установил, что требования исполнительного документа были исполнены обществом в полном объеме, в связи с чем пришел к выводу о том, что судебный пристав-исполнитель был обязан окончить указанное исполнительное производство со ссылкой на пункт 1 части 1 статьи 46 Федерального закона от 02.10.2007 № 229-ФЗ «Об исполнительном производстве» (далее – Закон об исполнительном производстве). Отменяя решение суда первой инстанции и отказывая в удовлетворении заявленных требований, суд апелляционной инстанции исходил из правомерности оспариваемого постановления, указав, что должник представил судебному приставу-исполнителю платежное поручение от 10.12.2019 № 8426, в котором отсутствует отметка банка о списании денежных средств с его счета, в связи с чем не признал данное платежное поручение документом, подтверждающим оплату задолженности. Суд округа счел вывод суда апелляционной инстанции о невозможности принятия указанного платежного поручения в качестве доказательства исполнения требований, содержащихся в исполнительном документе, ошибочным. При этом, оставляя в силе постановление суда апелляционной инстанции, суд кассационной инстанции пришел к выводу о недоказанности обществом нарушения его прав и законных интересов в сфере предпринимательской и иной экономической деятельности ввиду окончания судебным приставом-исполнителем исполнительного производства со ссылкой на пункт 3 части 1 статьи 47 Закона об исполнительном производстве Суд отметил, что при фактическом погашении задолженности платежным поручением от 10.12.2019 № 8426 возвращение исполнительного листа взыскателю само по себе не влечет для должника каких-либо негативных последствий. При изложенных обстоятельствах доводы общества не свидетельствуют о неправильном применении судами апелляционной инстанции и округа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«Морские навигационные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"Морские навигационные системы" (подробнее) Ответчики: Кировский РОСП УФССП по Санкт-Петербургу (подробнее) Иные лица: ООО " РН-Ванкор" (подробнее) УФССП России по СПб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