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23.01.2020, оставленным без изменения постановлениями Седьмого арбитражного апелляционного суда от 22.06.2020 и Арбитражного суда Западно-Сибирского округа от 15.09.2020, в удовлетворении заявленного требования отказано. В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компании на действия общества, выразившиеся в навязывании невыгодных условий договора от 23.01.2019 № 37/Н на эксплуатацию железнодорожного пути необщего пользования при станции Копылово Западно-Сибирской железной дороги, а именно положения, предусматривающего внесение владельцем ежесуточной платы за использование железнодорожного пути необщего пользования, принадлежащего перевозчику (пункт «г» § 19), антимонопольный орган пришел к выводу о наличии в действиях общества признаков нарушения пункта 3 части 1 статьи 10 Федерального закона от 26.07.2006 № 135-ФЗ «О защите конкуренции» (далее - Закон о защите конкуренции). Данные обстоятельства послужили основанием для выдачи предупреждения, которое оспорено обществом в арбитражный суд. Отказывая в удовлетворении заявления, суды, исследовав и оценив представленные в материалы дела доказательства, руководствуясь положениями статьи 4, части 5 статьи 5, части 1 статьи 10, частей 1, 2, 4 статьи 39.1 Закона о защите конкуренции, статьи 4 Федерального закона от 17.08.1995 № 147-ФЗ «О естественных монополиях», статьи 2 Федерального закона от 10.01.2003 № 17-ФЗ «О железнодорожном транспорте в Российской Федерации», статьи 58 Федерального закона от 10.01.2003 № 18-ФЗ «Устав железнодорожного транспорта Российской Федерации», с учетом правовой позиции, изложенной в постановлении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законодательства», пришли к выводу о наличии у управления правовых оснований для вынесения оспариваемого предупреждения. Судебные инстанции исходили из того, что общество не вправе требовать внесения платы за пользование спорным железнодорожным путем и настаивать на включении в договор соответствующего условия. 3 При исследовании обстоятельств дела установлено, что общество занимает доминирующее положение на рынке услуг перевозки грузов железнодорожным транспортом и работ (услуг), выполняемых на железнодорожном транспорте (предоставление вагонов, контейнеров в пользование, предоставление железнодорожных путей общего пользования для нахождения на них железнодорожного подвижного состава независимо от его принадлежности) в границах объектов инфраструктуры Западно-Сибирской железной дороги, в том числе находящихся на территории Новосибирской области при станции Копылово; на момент выдачи оспариваемого предупреждения железнодорожный путь № 17 являлся путем общего пользования и его использование компания оплачивала в составе провозных платежей при заключении договора перевозки железнодорожным транспортом. Доводы, изложенные в кассационной жалобе, являлись предметом рассмотрения судов, получили надлежащую правовую оценку и не подтверждают существенных нарушений норм материального и норм процессуального права, которые могли повлиять на исход дела. Эти доводы, по существу, выражают несогласие общества с выводами судов по фактическим обстоятельствам настоящего спора и основаны на ином применении к ним положений законодательства, что в силу статьи 291.6 Арбитражного процессуального кодекса Российской Федерации не может служить достаточным основанием для пересмотра обжалуемых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«Российские железные дороги» в лице филиала открытого акционерного общества «Российские железные дороги» Западно-Сибирская железная дорога»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