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Рохин Сергей Сергеевич обратился в суд с заявлением о признании недействительным одностороннего отказа Алтайкрайимущества от исполнения договора аренды земельного участка, находящегося в собственности Алтайского края, применении последствий недействительности сделки в виде возвращения выбывшего актива в конкурсную массу должника. Определением Арбитражного суда Алтайского края от 24.03.2020, оставленным без изменения постановлениями Седьмого арбитражного апелляционного суда от 08.06.2020 и Арбитражного суда Западно-Сибирского округа от 13.08.2020,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оставлении заявления без удовлетворения, не передавая при этом дело на новое рассмотрение.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2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30.10.2020 материалы дела истребованы из Арбитражного суда Алтайского края. При изучении доводов кассационной жалобы по материалам истребованного дела, поступившего в Верховный Суд Российской Федерации 27.11.2020,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06.04.2007 Алтайкрайимущество (далее – арендодатель) заключило с должником (далее – арендатор) договор аренды № 28 земельного участка, находящегося в собственности Алтайского края (далее – договор аренды), передав арендатору во временное владение и пользование на возмездной основе четыре земельных участка сроком до 06.04.2015. После истечения срока действия договора аренды должник продолжил пользоваться земельными участками. По окончании периода проведения сельскохозяйственных работ арендодатель направил арендатору уведомление от 19.12.2017 № 24/19913 об одностороннем отказе от исполнения договора аренды (получено конкурсным управляющим должником 09.01.2018), которое и явилось предметом оспаривания в рамках дела о банкротстве на основании статей 10, 168 Гражданского кодекса Российской Федерации, пункта 2 статьи 61.2 Федерального закона от 26.10.2002 № 127-ФЗ «О несостоятельности (банкротстве)» (далее – Закон о банкротстве). Удовлетворяя заявление конкурсного управляющего должником суды пришли к выводам о том, что отказ от исполнения договора аренды в конкурсном производстве препятствует реализации имущества должника (сельскохозяйственного предприятия), противоречит целям и задачам конкурсного производства, фактически направлен на вывод ликвидного актива из конкурсной массы должника, чем причиняет вред имущественным правам кредиторов последнего. Суды указали на злоупотребление Алтайкрайимуществом своим правом. Выражая несогласие с выводами судов, заявитель настаивает на том, что он не злоупотребил, а наоборот реализовал в установленном законом порядке своё право, не преследуя при этом цели причинить вред кредиторам должника. Указывает, что имущественные права аренды, которыми должник не вправе распоряжаться без согласия собственника земельных участков, не могут быть включены в конкурсную массу и реализованы с торгов. Но и необоснованное, по мнению заявителя, включение права аренды в конкурсную массу должника, не лишает собственника земельных участков права расторгнуть возобновленный на неопределенный срок договор аренды в 3 одностороннем порядке (пункт 2 статьи 610 Гражданского кодекса Российской Федерации). Считает несостоятельными выводы судов о невозможности реализации с торгов объектов недвижимости, которые располагались на земельных участках, являющихся предметом договора аренды.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имущественных отношений Алтайского края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21 января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