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общества «ГТЛК» на постановление Арбитражного суда Уральского округа от 27.05.2020 по делу № А76-25213/2015 назначена к рассмотрению в судебном заседании Судебной коллегии по экономическим спорам Верховного Суда Российской Федерации на 21 декабря 2020 года на 11 часов 00 минут. В Верховный Суд Российской Федерации поступило ходатайство общества «ГТЛК»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онлайн). Учитывая ситуацию, сложившуюся с распространением новой коронавирусной инфекции (COVID-19), наличие технической возможности осуществления видеосвязи, данное ходатайство подлежит удовлетворению. 2 Руководствуясь статьями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акционерного общества «Государственная транспортная лизинговая компания» об участии в судебном заседании Судебной коллегии по экономическим спорам Верховного Суда Российской Федерации путём использования систем видеосвязи (в режиме онлайн) по делу № А76-25213/2015 Арбитражного суда Челябинской области удовлетворить. Разъяснить участвующим в деле лицам, что они также имеют право на участие в судебном заседании путем использования систем видеосвязи (в режиме онлайн), в том числе с использованием информационной системы «Мой арбитр» (http://my.arbitr.ru).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