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уполномоченный орган обратился в арбитражный суд с заявлением о привлечении бывшего генерального директора должника ФИО1 к субсидиарной ответственности по обязательствам должника в размере 483 729,78 руб. по основаниям, предусмотренным пунктом 2 статьи 10 Федерального закона от 26.10.2002 № 127-ФЗ «О несостоятельности (банкротстве)» (далее – Закон о банкротстве). Определением суда первой инстанции от 16.09.2015, оставленным без изменения постановлениями судов апелляционной инстанции от 19.01.2016 и округа от 18.04.2016, в удовлетворении заявленного требования отказано. В кассационной жалобе, поданной в Верховный Суд Российской Федерации, уполномоченный орган просит обжалуемые судебные акты отменить и направить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статей 65 , 71 и 168 Арбитражного процессуального кодекса Российской Федерации и руководствуясь положениями статьи 9 и пункта 2 статьи 10 Закона о банкротстве, исходили из недоказанности того факта, что по состоянию на 01.08.2012 (дата, до которой, по мнению уполномоченного органа, директор должен был обратиться в суд с заявлением о банкротстве) должник отвечал признакам неплатежеспособности или недостаточности имущества. К указанному выводу суды пришли на основе анализа показателей, содержащихся в бухгалтерской отчетности должника. С выводами нижестоящих инстанций согласился суд округа. Приведенные уполномоченным органом в кассационной жалобе доводы выводы судов не опровергают, не подтверждают наличие существенных нарушений норм материального права и норм процессуального права, повлиявших на исход дела, и не являются достаточными основаниями для пересмотра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налоговой службы по Калининградской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ОАО "Ростелеком" (подробнее) Управление ФНС России по Калининградской области (подробнее) Федеральная налоговая служба России (подробнее) ФНС России (подробнее) Ответчики: ООО "Издательский дом "Калининградская правда" (подробнее) Судьи дела: Букина И.А.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