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Талышев Дмитрий Викторович обратился в суд с заявлением о признании недействительной сделкой договора купли-продажи доли в уставном капитале общества с ограниченной ответственностью «Энергоспецремонт» от 29.09.2014, заключенного между должником и Айдаболовым В.Р.; применении последствий недействительности сделки. Определением Арбитражного суда города Москвы от 13.03.2017, оставленным без изменения Девятого арбитражного апелляционного суда от 11.05.2018, заявление удовлетворено. Постановлением Арбитражного суда Московского округа от 18.07.2018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27.01.2020, оставленным без изменения постановлениями Девятого арбитражного апелляционного суда от 29.06.2020 и Арбитражного суда Московского округа от 21.09.2020,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первой инстанции в ином составе судей.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и результатах повторной судебной экспертизы в соответствии с правилами главы 7 Арбитражного процессуального кодекса Российской Федерации, руководствуясь статьями 2, 19, пунктами 1 и 2 статьи 61.2 Федерального закона от 26.10.2002 № 127-ФЗ «О несостоятельности (банкротстве)», пунктами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для признания недействительной оспариваемой сделки, заключенной в период подозрительности неплатёжеспособным должником в пользу заинтересованного лица при неравноценном встречном исполнении с целью причинения вреда имущественным правам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Айдаболову Владимиру Руслановичу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