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«Трансойл» обратилось с кассационной жалобой на судебные акты по указанному делу, одновременно заявив ходатайство о зачете государственной пошлины в размере 3 000 рублей, уплаченной по платежному поручению от 11.06.2020 № 28360 за рассмотрение в Верховном Суде Российской Федерации кассационной жалобы на постановление Девятого арбитражного апелляционного суда по делу № А40-309163/2018, в счет уплаты государственной пошлины за подачу настоящей кассационной жалобы в Судебную коллегию Верховного Суда Российской Федерации. К ходатайству о зачете государственной пошлины заявитель приложил платежное поручение от 11.06.2020 № 28360 и письмо Верховного Суда Российской Федерации от 06.07.2020 о возвращении кассационной жалобы по делу № А40-309163/2018.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Согласно пункту 6 статьи 333.40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 разъяснено, что по смыслу подпункта 2 пункта 1, пунктов 3, 6 статьи 333.40 НК РФ заявление (жалоба) может быть подано в арбитражный суд в течение трех лет с момента уплаты государственной пошлины за его (ее) подачу.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Поскольку к заявлению не приложены документы, указанные в абзаце втором пункта 6 статьи 333.40 Налогового кодекса Российской Федерации, основания для удовлетворения заявления о зачете государственной пошлины отсутствуют. Таким образом, обществом в нарушение пункта 2 части 5 статьи 291.3 Арбитражного процессуального кодекса Российской Федерации к кассационной жалобе не приложены документы, подтверждающие уплату государственной пошлины в установленных порядке и размере, что в соответствии с пунктом 1 части 1 статьи 291.5 Арбитражного процессуального кодекса Российской Федерации является основанием для возвращения кассационной жалобы без рассмотрения по существу. Руководствуясь статьями 117 , 184 , 291.2 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«Трансойл» в удовлетворении ходатайства о зачете государственной пошлины за подачу кассационной жалобы на решение Арбитражного суда города Москвы от 31.01.2020 по делу № А40-293485/2019, постановление Девятого арбитражного апелляционного суда от 23.06.2020 и постановление Арбитражного суда Московского округа от 15.09.2020 по тому же делу. Жалобу общества с ограниченной ответственностью «Трансойл» возвратить без рассмотрения по существу. Судья Верховного Суда Российской Федерации Зарубина Е.Н. Суд: Верховный Суд РФ (подробнее) Истцы: ООО "ТРАНСОЙЛ" (подробнее) Ответчики: ОАО "Российские железные дороги" (подробнее) Судьи дела: Зарубина Е.Н. (судья) (подробнее) Последние документы по делу: Определение от 14 декабря 2020 г. по делу № А40-293485/2019 Определение от 26 октября 2020 г. по делу № А40-293485/2019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