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18.03.2020, оставленным без изменения постановлением Пятнадцатого арбитражного апелляционного суда от 13.05.2020, в удовлетворении заявленных требований отказано. Постановлением Арбитражного суда Северо-Кавказского округа от 22.08.2020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реализации обществом дизельного топлива, не соответствующего Техническому регламенту Таможенного союза 013/2011 «О требованиях к автомобильному и авиационному бензину, дизельному и судовому топливу, топливу для реактивных двигателей и мазуту» по показателю «предельная температура фильтруемости». Частью 2 статьи 14.43.1 Кодекса Российской Федерации об административных правонарушениях установлена административная ответственность за нарушение изготовителем, исполнителем (лицом, выполняющим функции иностранного изготовителя) или продавцом требований технического регламента о требованиях к автомобильному и авиационному бензину, дизельному и судовому топливу, топливу для реактивных двигателей и мазуту в части несоответствия этим требованиям характеристик автомобильного и авиационного бензина, дизельного и судового топлива, топлива для реактивных двигателей и мазута. Оценив представленные доказательства, руководствуясь положениями Федерального закона от 27.12.2002 № 184-ФЗ «О техническом регулировании», Технического регламента Таможенного союза 013/2011, суды признали доказанным наличие в действиях общества состава административного правонарушения, ответственность за совершение которого предусмотрена частью 2 статьи 14.43.1 Кодекса Российской Федерации об административных правонарушениях. Вина в совершении правонарушения установлена, процедура и срок давности привлечения к административной ответственности соблюдены, назначенный штраф соответствует целям административного наказания. Приведенные в кассационной жалобе доводы являлись предметом рассмотрения судов и получили исчерпывающую правовую оценку в соответствующих судебных актах, не согласиться с которой оснований не имеется.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"Автогранд" (подробнее) ООО "ГАЗЭНЕРГОСЕТЬ РОЗНИЦА" (подробнее) ООО "ГЭС розница" (подробнее) Ответчики: Территориальный отдел "инспекция) государственного надзора (Астраханский отдел госнадзора) (подробнее) Южное межрегиональное Территориальное управление Федерального агентства по Техническому регулированию и метрологии (подробнее) Иные лица: Территориальный отдел (инспекция) государственного надзора (Астраханский отдел госнадзора) (подробнее) Федеральное бюджетное учреждение "Государственный региональный центр стандартизации, метрологии и испытаний в Ставропольском крае"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