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Новосибирской области от 10.10.2019, оставленным без изменения постановлением Седьмого арбитражного апелляционного суда от 07.02.2020, в удовлетворении заявленного требования отказано. Не согласившись с судебными актами, общество в порядке статьи 42 Арбитражного процессуального кодекса Российской Федерации и компания обратились с кассационными жалобами в суд округа. Постановлением Арбитражного суда Западно-Сибирского округа от 10.08.2020 решение суда первой инстанции от 10.10.2019 и постановление Седьмого арбитражного апелляционного суда от 07.02.2020 оставлены без изменения, производство по кассационной жалобе общества прекращено. Определением Арбитражного суда Западно-Сибирского округа от 23.09.2020 постановление суда округа от 10.08.2020 в части прекращения производства по кассационной жалобе общества оставлено без изменения. В жалобе, поданной в Верховный Суд Российской Федерации, общество просит определение суда кассационной инстанции отменить, ссылаясь на нарушение судебными актами по настоящему делу его прав и законных интересов.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прекращая производство по кассационной жалобе общества, суд округа исходил из того, что общество не может быть признано лицом, имеющим право в соответствии со статьей 42 Арбитражного процессуального кодекса Российской Федерации на обжалование решения суда первой инстанции и постановления апелляционного суда, поскольку они не содержат выводов об установлении каких-либо прав общества относительно предмета спора либо возложении на него обязанностей. В соответствии со статьей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Из обжалуемых судебных актов усматривается, что предметом рассмотрения по настоящему делу являлась проверка законности приказа инспекции от 29.03.2019 № 3571/10 об исключении с 31.03.2019 из реестра лицензий Новосибирской области сведений о многоквартирном доме, деятельность по управлению которым осуществляла компания, и включению с 01.04.2019 в указанный реестр сведений о многоквартирном доме, деятельность по управлению которым осуществляет организация. Судебные акты о правах и обязанностях общества в рамках рассмотрения настоящего спора не принимались, в связи с чем у суда округа отсутствовали основания полагать, что обжалуемые судебные акты затрагивают права и обязанности общества. Вопреки доводам кассационной жалобы со ссылкой на судебный акт по делу № А45-14343/2020 Арбитражного суда Новосибирской области, общество как лицо, не участвующее в деле, не связано с выводами судов по настоящему спору об обстоятельствах дела. С учетом изложенного отсутствуют основания для отнесения заявителя к лицам, указанным в статье 42 Арбитражного процессуального кодекса Российской Федерации, и для передачи жалобы на рассмотрение в судебном заседании Судебной коллегии по экономическим спорам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«Медный Великан»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"ОБНОВЛЕННЫЙ ТЕЛЕВИЗИОННЫЙ КВАРТАЛ-НСК" (подробнее) Ответчики: Государственная жилищная инспекция Новосибирской области (подробнее) Иные лица: Арбитражный суд Западно-Сибирского округа (подробнее) ООО "Компакт" (подробнее) ООО "Медный великан" (подробнее) Седьмой арбитражный апелляционный суд (подробнее) ФГУП "Ростехинвентаризация - Федеральное БТИ"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