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«Гала-Форм» обратилось в Арбитражный суд Ростовской области с иском к обществу с ограниченной ответственностью группа компаний «Юг-Импэкс» о признании недействительным договора хранения нефтепродуктов от 10.05.2019 № ЮИ-32/1 и применении последствий его недействительности в виде взыскания 566 632 рублей 20 копеек уплаченного вознаграждения за хранение. Решением Арбитражного суда Ростовской области от 03.02.2020 в удовлетворении иска отказано. Постановлением Пятнадцатого арбитражного апелляционного суда от 27.05.2020 решение суда первой инстанции оставлено без изменения. Арбитражный суд Северо-Кавказского округа постановлением от 18.09.2020 указанные судебные акты оставил без изменения. 2 Акционерное общество «Гала-Форм»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сделка совершена истцом добровольно на предложенных ответчиком условиях, разногласия по цене хранения в судебном порядке истец урегулировать не пытался, услугой по хранению воспользовался, отсутствуют доказательства понуждения истца к заключению договора на невыгодных условиях, руководствуясь положениями статей 179, 421 Гражданского кодекса Российской Федерации, суды пришли к выводу о необоснованности заявленного требования. Доводы, изложенные в кассационной жалобе, о заключении договора на крайне невыгодных условиях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«Гала-Форм»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