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Остроумов Петр Евгеньевич обратился в суд с заявлением о взыскании с бывшего конкурсного управляющего должником Родина А.М. в пользу должника убытков в размере 7 279 483 рублей. Определением Арбитражного суда города Санкт-Петербурга и Ленинградской области от 05.03.2020, оставленным без изменения постановлениями Тринадцатого арбитражного апелляционного суда от 01.06.2020 и Арбитражного суда Северо-Западного округа от 01.10.2020, заявление удовлетворено. Не согласившись с вышеуказанными судебными актами, Родин А.М. обратился в Верховный Суд Российской Федерации с кассационной жалобой, заявив ходатайство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2 В обоснование своего ходатайства заявитель указывает на затруднительность возможного поворота исполнения обжалуемого судебного акта ввиду нахождения должника в процедуре банкротства, а также приводит довод о том, что приостановление исполнения указанных судебных актов будет способствовать соблюдению баланса интересов участвующих в настоящем деле лиц. Изучив ходатайство, суд считает его не подлежащим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арбитражного управляющего Родина Алексея Михайловича о приостановлении исполнения определения Арбитражного суда города Санкт-Петербурга и Ленинградской области от 05.03.2020 по делу № А56-71504/2013, оставленного без изменения постановлением Тринадцатого арбитражного апелляционного суда от 01.06.2020 и постановлением Арбитражного суда Северо-Западного округа от 01.10.2020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