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ФИО2 (далее – ФИО2) обратился в суд с требованием о включении в реестр требований кредиторов должника. Определением Арбитражного суда города Москвы от 16.08.2016 требование ФИО2 включено в третью очередь реестра требований кредиторов должника. 25.08.2017 ФИО1 обратился в Девятый арбитражный апелляционный суд с апелляционной жалобой на определение Арбитражного суда города Москвы от 16.08.2016. Определением Девятого арбитражного апелляционного суда от 11.09.2017, оставленным без изменения постановлением Арбитражного суда Московского округа от 21.11.2017, апелляционная жалоба возвращена ФИО1 на основании пункта 1 части 1 статьи 264 Арбитражного процессуального кодекса Российской Федерации как поданная лицом, не имеющим права на обжалование судебного акта в порядке апелляционного производства. В кассационной жалобе, поданной в Верховный Суд Российской Федерации, ФИО1 просит отменить определение суда апелляционной инстанции от 11.09.2017 и постановление суда округа от 21.11.2017, направить апелляционную жалобу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Суд апелляционной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264 Арбитражного процессуального кодекса Российской Федерации, статей 34, 35, 61.15 Федерального закона № 127-ФЗ от 26.10.2002 «О несостоятельности (банкротстве)», позицией, изложенной в пунктах 14, 15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констатировав неустановление статуса ФИО1 как лица, участвующего в настоящем деле о банкротстве или в процессе банкротства должника, указав на отсутствие в содержании определения от 16.08.2016 выводов о правах ФИО1, вернул апелляционную жалобу заявителю. Суд округа поддержал выводы апелляционного суда. Выводы судов соответствуют нормам права, оснований для переоценки этих выводов не имеется. Доводы, приведенные в кассационной жалобе, были предметом рассмотрения округа суда и получили надлежащую правовую оценку.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Акционер АО "РНГК СОЮЗ" Суслина Н. Ю. (подробнее) Аль-Самсам Ияд Месбах (подробнее) АО АКБ "ПЕРЕСВЕТ" (подробнее) АО Акционер Ао "рнгк (подробнее) АО Акционер "рнгк (подробнее) АО Акционер "РНГК СОЮЗ" Суслина Н.Ю. (подробнее) АО Акционер " РНГК СОЮЗ" Филиппов А.В. (подробнее) АО КУ "РНГК Союз" (подробнее) АО "РНГК "СОЮЗ" (подробнее) ГУ Управление по вопросам миграции МВД Росии по г.Москве (подробнее) ЗАО АКБ "Пересвет" (подробнее) ИП ИП ЧЕРНОВ ЭДУАРД ЕВГЕНЬЕВИЧ (подробнее) ИФНС России №27 по г. Москве (подробнее) К/У "РНГК СОЮЗ" Шаркова Т.А. (подробнее) к/у Шаркова Т.А. (подробнее) КФХ КФХ "Сазанов С.В." (подробнее) МБОУ "СОШ №2" (подробнее) НП "СОАУ "Альянс" (подробнее) НП "СРОАУ "Межрегиональный центр экспертов и профессиональных управляющих" (19085 (подробнее) ООО "Богатовская сервисная компания" в лице к/у Юрченко Ю.В. (подробнее) ООО "Велес Трейдинг" (подробнее) ООО "МО "ТНП" (подробнее) Союз "СОАУ "Альянс" (подробнее) Союзу "Саморегулируемая организация арбитражных управляющий "Альянс" (подробнее) Суслина Н.Ю. (акционер) (подробнее) Последние документы по делу: Определение от 19 октября 2020 г. по делу № А40-204674/2015 Определение от 13 апреля 2020 г. по делу № А40-204674/2015 Определение от 29 октября 2018 г. по делу № А40-204674/2015 Определение от 16 марта 2018 г. по делу № А40-204674/2015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