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временный управляющий Озерский Иван Николаевич обратился в суд с заявлением об истребовании документации должника за период с 30.03.2015 по 27.08.2018 и его имущества у бывшего руководителя должника – Цыплакова А.В., а именно: договоры, соглашения, контракты, заключенные должником со всеми юридическими и физическими лицами; документы, свидетельствующие о выполнении или невыполнении должником денежных обязательств перед контрагентами, бюджетом и внебюджетными фондами; документы должника, подлежащие обязательному хранению в соответствии с федеральными законами; материальные ценности – нежилое помещение, расположенное по адресу: Костромская область, г. Кострома, ул. Свердлова, д.40а, пом. 13, кадастровый номер: 44:27:040602:294, площадь 155,70 кв. м. со всеми правоустанавливающими документами. Определением Арбитражного суда Костромской области от 12.12.2019, оставленным без изменения постановлениями Второго арбитражного апелляционного суда от 11.06.2020 и Арбитражного суда Волго-Вятского округа от 21.09.2020, заявление удовлетворено. 2 В кассационной жалобе, поданной в Верховный Суд Российской Федерации, заявитель просит отменить указанные судебные акты, отказать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126 Федерального закона от 26.10.2002 № 127-ФЗ «О несостоятельности (банкротстве)», пришли к выводу об обоснованности заявления, указав на отсутствие доказательств надлежащего исполнения Цыплаковым А.В. обязанности по передаче документации и имущества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Цыплакову Алексею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Е.С. Корнелюк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