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17.12.2019, оставленным без изменения постановлением Седьмого арбитражного апелляционного суда от 16.06.2020 и постановлением Арбитражного суда Западно-Сибирского округа от 26.08.2020,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связи с обращением жителей многоквартирного дома по вопросу нарушения порядка расчета размера платы за коммунальную услугу по отоплению департаментом в отношении общества проведена внеплановая документарная проверка и установлено нарушение требований пункта 42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от 06.05.2011 № 354 (далее - Правила № 354), выразившееся в предъявлении в период с 16.05.2019 по 23.07.2019 собственникам и пользователям помещений в многоквартирном доме, оборудованном общедомовым прибором учета (далее - ОДПУ тепловой энергии, введенным в эксплуатацию с 29.04.2019, платы за коммунальную услугу по отоплению, рассчитанную исходя из норматива потребления. Указанные обстоятельства послужили основанием для выдачи обществу предписания об устранении выявленного нарушения. Не согласившись с указанным предписанием департамента, общество обратилось в арбитражный суд. Отказывая в удовлетворении заявленного требования, суды первой и апелляционной инстанций, руководствуясь положениями Жилищного кодекса Российской Федерации,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Правилами № 354, пришли к выводу о том, что оспоренное предписание департамента соответствует действующему законодательству и не нарушает права и законные интересы общества, с чем согласился суд округа. Судебные инстанции установили, что спорный многоквартирный дом до 29.04.2019 не был оборудован коллективным (общедомовым) прибором учета тепловой энергии, начисление платы за коммунальную услугу по отоплению производилось обществом в соответствии с постановлением Администрации Томской области от 12.09.2012 № 348а «Об осуществлении потребителями оплаты коммунальной услуги по отоплению» (далее - Постановление № 348а) и приказом департамента от 29.12.2014 № 55 (далее - приказ № 55) равномерно за все расчетные месяцы календарного года. После введения ОДПУ в эксплуатацию (29.04.2019) заявитель в период с 01.05.2019 по 15.05.2019 расчет размера платы за коммунальную услугу по отоплению производил исходя из показаний прибора учета, а после окончания отопительного периода 2018-2019 годов с 16.05.2019 по 23.07.2019 исходя из установленного норматива потребления. Вместе с тем, как указали суды, положения Постановления № 348а и Приказа № 55 подлежат применению только в отношении домов, которые не оборудованы ОДПУ. Учитывая, что спорный многоквартирный дом был оборудован ОДПУ, у заявителя отсутствовали правовые основания для начисления платы за отопление после окончания отопительного периода, в связи с чем предписание заинтересованного лица является законным. Доводы общества, изложенные в жалобе, являлись предметом рассмотрения судов и им дана надлежащая правовая оценка,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жилищного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 монтажное предприятие «Чулымское»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Строительно-Монтажное предприятие "Чулымское" (подробнее) Ответчики: Департамент ЖКХ и государственного жилищного надзора Томской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