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02.03.2020, оставленным без изменения постановлениями Седьмого арбитражного апелляционного суда от 02.07.2020 и Арбитражного суда Западно-Сибирского округа от 09.09.2020, требования, объединенные в одно производство, удовлетворены частично, оспариваемые предписания признаны недействительными. Производство по делу в части требований об оспаривании актов проверок от 20.03.2019 и от 21.03.2019 прекращено. В кассационной жалобе управление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в отношении органов соцзащиты проведены проверки использования средств, источником которых являются средства резервного фонда Правительства Российской Федерации по предупреждению и ликвидации чрезвычайных ситуаций и последствий стихийных бедствий на финансовое обеспечение мероприятий, связанных с ликвидацией последствий произошедшего в 2018 году на территории Алтайского края паводка, по результатам которых составлены акты от 20.03.2019 о выявленных нарушениях. Кроме того управлением в отношении министерства также проведена плановая выездная проверка использования средств, источником которых являются средства резервного фонда Правительства Российской Федерации по предупреждению и ликвидации чрезвычайных ситуаций и последствий стихийных бедствий на финансовое обеспечение мероприятий, связанных с ликвидацией последствий произошедшего в 2018 году на территории Алтайского края паводка, по результатам составлен акт от 21.03.2019 и выдано предписание от 30.04.2019 № 17-84-24/4461 о возмещении ущерба, причиненного резервному фонду в результате неправомерной выплаты единовременной материальной помощи, финансовой помощи в связи с частичной утратой имущества и финансовой помощи в связи с полной утратой имущества в общей сумме 2 370 000 рублей в срок до 01.10.2019. По результатам дополнительной выездной проверки в отношении министерства управлением составлен акт от 17.06.2019, выдано предписание от 23.07.2019 № 17-84-24/6573 о возмещении ущерба, причиненного резервному фонду в результате неправомерной выплаты единовременной материальной помощи, финансовой помощи в связи с частичной утратой имущества и финансовой помощи в связи с полной утратой имущества в общей сумме 1 750 000 рублей в срок до 01.11.2019. Указанные обстоятельства послужили основанием для обращения в суд с соответствующими требованиями. Прекращая производство по делу в части оспаривания актов проверок, судебные инстанции исходили из того, что данные акты не содержат распорядительно-властных предписаний и не обладают признаками ненормативных правовых актов, проверка законности которых может быть осуществлена в порядке главы 24 Арбитражного процессуального кодекса Российской Федерации. Рассматривая спор в остальной части заявленных требований, суды, оценив представленные в материалы дела доказательства, руководствуясь положениями статей 158 , 162 Бюджетного кодекса Российской Федерации, Правилами выделения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бедствий, утвержденными постановлением Правительства Российской Федерации от 15.02.2014 № 110 (действовавшими в соответствующий период), Порядком осуществления единовременных денежных выплат гражданам в связи с возникновением чрезвычайной ситуации на территории Алтайского края в результате паводка, вызванного сильными дождями, прошедшими с 23.03.2018 по 31.03.2018 на территории Алтайского края, утвержденным постановлением Правительства Алтайского края от 25.05.2018 № 179, Методическими рекомендациями по оформлению дополнительных документов для рассмотрения вопроса 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бедствий, утвержденными Министерством Российской Федерации по делам гражданской обороны, чрезвычайным ситуациям и ликвидации последствий стихийных бедствий 03.10.2014 № 2-4-87-24-7, пришли к выводу о том, что оспариваемые предписания не соответствуют требованиям действующего законодательства, нарушает права и интересы заявителей. Судебные инстанции исходили из того, что выплаты, указанные в актах и предписаниях как неправомерные, произведены в соответствии с принципами результативности, адресности и целевого характера использования бюджетных средств. При исследовании обстоятельств дела установлено, что все граждане, обратившиеся с заявлениями по спорной ситуации на денежные выплаты, подтвердили приложениями к заявлению на дату обращения за выплатой факт регистрации по месту жительства или пребывания в зоне затопления. Суды указали, что у органов соцзащиты отсутствовали основания для принятия решений об отказе в предоставлении денежных выплат гражданам, так как в силу норм действующего законодательства на момент включения граждан в списки, отсутствие регистрации на день введения режима чрезвычайной ситуации не могло лишать граждан, пострадавших в результате чрезвычайной ситуации, права на предоставление компенсационных выплат. Кроме того, суды пришли к выводу о том, что технические недостатки актов обследования, допущенные межведомственными комиссиями в части реализации возложенных на них полномочий по составлению актов обследования утраченного имущества граждан, пострадавших в результате паводка, не являются основанием для отказа в выплате финансовой помощи. Также суды отметили, что органы соцзащиты населения не наделены полномочиями по осуществлению проверки содержания и правильности оформления, составляемых межведомственными комиссиями актов обследования утраченного имущества, а также обоснованности включения граждан в списки на предоставление выплат. Доводы управления относительно выводов судов не свидетельствуют о неправильном применении ими норм материального и процессуального права, повлиявшем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Алтайскому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социальной защиты Алтайского края(Минсоцзащита) (подробнее) Управление социальной защиты населения по г. Белокурихе и Солонешенскому району (подробнее) Управление социальной защиты по Усть-Калманскому району (подробнее) Ответчики: УФК по Алтайскому краю (подробнее) Иные лица: Краевое государственное казенное учреждение "Управление социальной защиты населения по г. Белокурихе и Солонешенскому району" (подробнее) Краевое государственное казенное учреждение "Управление социальной защиты населения по Усть-Калманскому району"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