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«Забайкальская топливно-энергетическая компания» (далее – кредитор) обратилось в суд с заявлением о признании недействительным аукциона (торгов) посредством публичного предложения от 12.03.2019, о признании недействительным договора купли-продажи от 06.05.2019, заключенного по результатам торгов между должником и ФИО2; применении последствий недействительности сделок. Определением Арбитражного суда Забайкальского края от 11.02.2020, оставленным без изменения постановлениями Четвёртого арбитражного апелляционного суда от 28.05.2020 и Арбитражного суда Восточно-Сибирского округа от 07.08.2020,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447 , 449 Гражданского кодекса Российской Федерации, статьями 110, 111, 132, 139 Федерального закона от 26.10.2002 № 127-ФЗ «О несостоятельности (банкротстве)», исходили из допущенных при проведении оспариваемых торгов существенных нарушениях норм действующего законодательства, порядка их проведения, затрагивающих публичные интересы и влекущих нарушение прав кредитора, как эксплуатирующей ресурсоснабжающей организации, в связи с чем пришли в к выводам о наличии основания для признания недействительными торгов и заключенного по результатам их проведения договора купли-продажи.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инспекция Федеральной налоговой службы №7 по Забайкальскому краю (подробнее) Ответчики: ООО "Техническая вода" (подробнее) Иные лица: Администрация муниципального района "Шилкинский район" Забайкальского края (подробнее) ГУ Управление по вопросам миграции МВД России по городу Москве (подробнее) ГУ Управление по вопросам минграции МВД России по Свердловской области (подробнее) Министерство природных ресурсов Забайкальского края (подробнее) Управление Федеральной службы государственной регистрации, кадастра и картографии по Забайкальскому краю (подробнее) ФГБУ "Центр лабораторного анализа и технических измерений по Сибирскому Федеральному кругу"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