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по результатам повторного рассмотрения дела решением Арбитражного суда Республики Тыва от 11.03.2020, оставленным без изменения постановлением Третьего арбитражного апелляционного суда от 05.06.2020 и постановлением Арбитражного суда Восточно-Сибирского округа от 08.09.2020, заявленное требование удовлетворено. 2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требования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решением антимонопольного органа министерство и общество признаны нарушившими положения статьи 16 Федерального закона от 26.07.2006 № 135-ФЗ «О защите конкуренции» (далее – Закон о защите конкуренции), что выразилось в заключении и участии в антиконкурентном соглашении, направленном на предоставление обществу субсидий из республиканского бюджета Республики Тыва на развитие птицеводства в преимущественном порядке.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4, 8, 16 Закона о защите конкуренции, статьи 78 Бюджетного кодекса Российской Федерации, Порядком предоставления государственной поддержки на развитие птицеводства в Республике Тыва, утвержденным постановлением Правительства Республики Тыва от 19.05.2017 № 222 (далее - Порядок № 222), пришли к выводу об отсутствии у антимонопольного органа правовых оснований для принятия решения ввиду недоказанности наличия в действиях министерства и общества соглашения, способного повлиять на конкуренцию и ограничение равного доступа хозяйствующих субъектов к получению субсидии на территории Республики Тыва. Судебные инстанции указали на отсутствие в материалах дела доказательств, свидетельствующих о наличии конкурентной среды на товарном рынке птицеводства Республики Тыва, то есть круга потенциальных получателей субсидии на финансовое обеспечение (возмещение) затрат, предусмотренных Порядком № 222, права которых на доступ на соответствующий товарный рынок, производство, обмен, потребление, приобретение, продажу или иную передачу соответствующего товара могли быть нарушены действиями сторон соглашения. 3 Согласно информации Управления Федеральной службы государственной статистики по Красноярскому краю, Республике Хакасия и Республике Тыва по основному коду деятельности (ОКВЭД) 01.47 «Разведение сельскохозяйственной птицы» в 2017 году на территории Республики Тыва осуществляли деятельность только общество и государственное унитарное предприятие Республики Тыва «Птицефабрика «Енисейская», передавшее обществу в аренду свои объекты недвижимости, а согласно сведениям министерства единственным лицом, осуществлявшим в 2017 году деятельность на товарном рынке «Разведение сельскохозяйственной птицы» и получателем субсидии являлось общество. Также суды указали, что сами по себе согласованность действий министерства и общества по предоставлению субсидии, а также нарушение условий ее предоставления, не являются достаточными основаниями для признания указанных лиц нарушившими положения статьи 16 Закона о защите конкуренции. Доводы, изложенные в кассационной жалобе, сводятся к повторению позиции управления о наличии в действиях министерства и общества антиконкурентного соглашения, не опровергают выводы судов, были предметом их рассмотрения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Республике Тыва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