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24.03.2020, оставленным без изменения постановлением Пятнадцатого арбитражного апелляционного суда от 10.07.2020 и постановлением Арбитражного суда Северо-Кавказского округа от 23.09.2020, заявленное требование удовлетворено.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министерством проведена плановая выездная проверка лицея, по результатам составлен акт от 20.05.2019 № 0285-19 и вынесено предписание от 20.05.2019 № 47-01-13-9527/19 о представлении до 22.07.2019 отчета о результатах его исполнения, рассмотрении вопроса о привлечении к дисциплинарной ответственности должностных лиц, виновных в совершении перечисленных нарушений. По результатам внеплановой выездной проверки исполнения лицеем выданного предписания, министерством установлено неустранение лицеем девяти нарушений, в связи с чем составлен акт от 26.07.2019 № 0285-19-вн-19. Постановлением Геленджикского городского суда Краснодарского края от 19.07.2019 по делу № 5-748/2019Ю, оставленным без изменения решением Краснодарского краевого суда от 10.09.2019 по делу № 12-3040/19, лицей привлечен к ответственности по части 3 статьи 19.20 Кодекса Российской Федерации об административных правонарушениях в виде приостановления деятельности учреждения на 90 суток. Кроме этого, постановлением мирового судьи судебного участка № 16 города Геленджика от 28.08.2019 по делу № 5-946/2019 лицей привлечен к ответственности по части 1 статьи 19.5 Кодекса Российской Федерации об административных правонарушениях в виде взыскания штрафа. Предписанием от 24.09.2019 № 47-01-13-20388/19 министерство обязало учреждение в срок до 27.11.2019 представить отчет о результатах исполнения предписания по выявленным нарушениям. Министерством проведена внеплановая выездная проверка исполнения лицеем указанного предписания от 24.09.2019, по результатам составлен акт от 28.11.2019 о неисполнение семи нарушений. Неисполнение лицеем повторного предписания явилось основанием для обращения министерства в арбитражный суд с заявлением об аннулировании лицензии на осуществление образовательной деятельности. Исследовав и оценив представленные в материалы дела доказательства, суды первой и апелляционной инстанций, руководствуясь положениями Федерального закона от 04.05.2011 № 99-ФЗ «О лицензировании отдельных видов деятельности», Федерального закона от 29.12.2012 № 273-ФЗ «Об образовании в Российской Федерации», пришли к выводу о наличии 3 оснований для удовлетворения требования министерства и аннулирования лицензии учреждения на осуществление образовательной деятельности. Судебные инстанции установили, что учреждением не устранены выявленные при проведении проверки нарушения, повторное предписание лицеем не исполнено, что свидетельствует о несоблюдении требований законодательства о лицензировании. Суды также учли результаты рассмотрения судом общей юрисдикции дел по привлечению учреждения к административной ответственности за совершение административных правонарушений, предусмотренных частью 1 статьи 19.5, частью 3 статьи 19.20 КоАП РФ. Доводы, изложенные в кассационной жалобе, повторяют позицию учреждения по спору, которая являлась предметом рассмотрения судов и получила надлежащую правовую оценку, не опровергают выводы судов, не свидетельствуют о существенном нарушении норм материального и процессуального права, повлиявшем на исход дела, направлены на переоценку фактических обстоятельств по делу, что не может быть признано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общеобразовательному учреждению «Лицей-интернат комплексного формирования личности детей и подростков»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