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Дымковская Луиза Амирановна обратилась в суд с заявлением к обществу «ИнфаСтрой-Инжиниринг» о признании недействительной сделки от 27.06.2016 по перечислению денежных средств с расчётного счёта должника на расчётный счёт указанного общества; применении последствий недействительности сделки. Определением Арбитражного суда Краснодарского края от 30.12.2019 в удовлетворении заявленных требований отказано. Постановлением Пятнадцатого арбитражного апелляционного суда от 04.06.2020, оставленным без изменения постановлением Арбитражного суда Северо-Кавказского округа от 06.08.2020, вышеуказанное определение отменено; требования удовлетворены.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руководствуясь статьёй 167 Гражданского кодекса Российской Федерации, статьями 61.1, 61.2, 61.6 Федерального закона от 26.10.2002 № 127-ФЗ «О несостоятельности (банкротстве)», исходил из доказанности совокупности условий для признания недействительной сделки, совершённой в период подозрительности имевшим непогашенную задолженность по обязательным платежам должником с целью причинения вреда имущественным правам кредиторов в пользу заинтересованного лица, осведомлённого о затруднительном финансовом положении должника и не опровергнувшего соответствующие презумпции.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обществом с ограниченной ответственностью «ИнфаСтрой-Инжиниринг» Нижильченко Вадиму Николаевичу, обществу с ограниченной ответственностью «ИнфаСтрой- Инжиниринг»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