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12.09.2019, оставленным без изменения постановлением Пятнадцатого арбитражного апелляционного суда от 18.01.2020 и постановлением Арбитражного суда Северо-Кавказского округа от 30.07.2020, в удовлетворении исковых требований отказано. 2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предпринимателя (покупатель) мотивированы тем, что общество (поставщик) не выполнило обязательства по поставке товара в рамках договора от 06.12.2016 № 144 (далее – договор), от исполнения которого покупатель отказался, и проигнорировало требование последнего о возврате произведенной им предварительной оплаты. Оценив представленные в материалы дела доказательства по правилам статьи 71 Арбитражного процессуального кодекса Российской Федерации, признав недоказанным наличие оснований для отказа предпринимателя от исполнения договора и возврата произведенной им оплаты, руководствуясь статьями 309, 310, 329, 330, 421, 450.1, 456, 486, 487, 506, 513, 523 Гражданского кодекса Российской Федерации, суды первой и апелляционной инстанций отказали в удовлетворении исковых требований. С указанными выводами впоследствии согласился суд округа. Довод заявителя о том, что по делу не была назначена судебная экспертиза в целях определения качества товара, подлежит отклонению, поскольку в соответствии со статьей 82 Арбитражного процессуального кодекса Российской Федерации назначение экспертизы является правом, а не обязанностью суда, при этом в суде первой инстанции предприниматель ходатайство о назначении судебной экспертизы не заявлял. Иные доводы кассационной жалобы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процессуального 3 права, повлиявших на исход дела, не подтверждают, поэтому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«Сафийя» Аленовой Индиры Джуламановны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