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«СлавСталь» (далее – общество) обратилось в Верховный Суд Российской Федерации с кассационной жалобой на решение Арбитражного суда Ставропольского края от 17.02.2020 по делу № А63-6358/2018, постановление Шестнадцатого арбитражного апелляционного суда от 19.05.2020 и постановление Арбитражного суда Северо-Кавказского округа от 28.08.2020 по тому же делу, одновременно заявив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333.22 и пунктом 1 статьи 333.41 Налогового кодекса Российской Федерации. Оценив доводы, изложенные обществом в ходатайстве, и приложенные к нему документы, судья приходит к выводу о наличии оснований для удовлетворения заявленного ходатайства, поскольку обществом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На основании изложенного, руководствуясь статьями 102 , 184 , 185 , 291.3 Арбитражного процессуального кодекса Российской Федерации, статьями 64 ,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«СлавСталь» об отсрочке уплаты государственной пошлины при подаче кассационной жалобы на решение Арбитражного суда Ставропольского края от 17.02.2020 по делу № А63-6358/2018, постановление Шестнадцатого арбитражного апелляционного суда от 19.05.2020 и постановление Арбитражного суда Северо-Кавказского округа от 28.08.2020 по тому же делу удовлетворить. Предоставить обществу с ограниченной ответственностью «СлавСталь»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А.Г. Першутов Суд: Верховный Суд РФ (подробнее) Истцы: ООО "СТАВСТАЛЬ" (подробнее) Ответчики: ГУ УПФ РФ по г. Невинномысску СК (подробнее) Иные лица: ГУ Управление Пенсионного фонда Российской Федерации по г. Невинномысску Ставропольского края (подробнее) Судьи дела: Першутов А.Г. (судья) (подробнее) Последние документы по делу: Определение от 2 декабря 2020 г. по делу № А63-6358/2018 Определение от 16 октября 2020 г. по делу № А63-6358/2018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