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13.02.2020, оставленным без изменения постановлением Двенадцатого арбитражного апелляционного суда от 20.05.2020, в удовлетворении требования отказано. Постановлением Арбитражного суда Поволжского округа от 20.08.2020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реализации в магазине общества пищевой продукции с истекшим сроком годности, что создает угрозу причинения вреда жизни и здоровью граждан.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За действия, предусмотренные частью 1 статьи 14.43 Кодекса Российской Федерации об административных правонарушениях, повлекшие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создавшие угрозу причинения вреда жизни или здоровью граждан, окружающей среде, жизни или здоровью животных и растений, административная ответственность установлена частью 2 статьи 14.43 Кодекса Российской Федерации об административных правонарушениях. Оценив представленные доказательства, руководствуясь положениями Технического регламента Таможенного Союза 021/2011 «О безопасности пищевой продукции», суды пришли к выводу о наличии в действиях общества состава правонарушения, ответственность за совершение которого предусмотрена частью 2 статьи 14.43 Кодекса Российской Федерации об административных правонарушениях. Судами установлено, что процедура и срок давности привлечения к административной ответственности соблюдены. Штраф назначен в минимальном размере санкции нормы. Приведенные в жалобе доводы, идентичные изложенным в обоснование позиции общества при рассмотрении дела, подробно исследованы судами и им дана соответствующая правовая оценка.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"Тамерлан" (подробнее) Ответчики: Роспотребнадзор по Волгоградской области (подробнее) Иные лица: МЕЖМУНИЦИПАЛЬНЫЙ ОТДЕЛ МИНИСТЕРСТВА ВНУТРЕННИХ ДЕЛ РОССИЙСКОЙ ФЕДЕРАЦИИ "УРЮПИНСКИЙ" ВОЛГОГРАДСКОЙ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