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«Самарская сетевая компания» обратилось в Арбитражный суд Самарской области с иском о взыскании с индивидуального предпринимателя Потапова Александра Сергеевича 267 780 рублей 60 копеек стоимости объема бездоговорного потребления электрической энергии. Решением Арбитражного суда Самарской области от 03.12.2019 иск удовлетворен. Определением Одиннадцатого арбитражного апелляционного суда от 27.03.2020 в удовлетворении ходатайства о восстановлении срока подачи апелляционной жалобы отказано и жалоба возвращена предпринимателю на основании пункта 3 части 1 статьи 264 Арбитражного процессуального кодекса Российской Федерации. Определением Арбитражного суда Поволжского округа от 15.07.2020 отказано в удовлетворении ходатайства о восстановлении пропущенного процессуального срока подачи кассационной жалобы на определение суда апелляционной инстанции и жалоба возвращена на основании пункта 2 части 1 сватьи 281 АПК РФ. 2 Арбитражный суд Поволжского округа определением от 02.09.2020 определение суда кассационной инстанции оставил без изменения. Индивидуальный предприниматель Потапов Александр Сергеевич обратился в Судебную коллегию по экономическим спорам Верховного Суда Российской Федерации с кассационной жалобой на определения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Рассмотрев ходатайство о восстановлении пропущенного процессуального срока подачи кассационной жалобы на определение суда апелляционной инстанции, окружной суд пришел к выводу об отсутствии уважительных причин пропуска срока подачи кассационной жалобы, не установив объективных препятствий для подачи жалобы в срок, установленный процессуальным законодательством, учитывая надлежащее извещение предпринимателя о начавшемся процессе. Проверив законность вынесенного определения суда кассационной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об отсутствии оснований для восстановления пропущенного срока. Неправильного применения судами норм процессуального права не установлено.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Потапову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