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«Аква Трейд» обратилось в Арбитражный суд Амурской области с иском о взыскании с индивидуального предпринимателя Пашкова Игоря Николаевича 787 740 рублей убытков в виде стоимости не возвращенного имущества по договору безвозмездного пользования и 40 000 рублей расходов на оплату услуг представителя. Решением Арбитражного суда Амурской области от 20.01.2020 иск удовлетворен, расходы на оплату услуг представителя взысканы в сумме 30 000 рублей. Постановлением Шестого арбитражного апелляционного суда от 25.05.2020 решение суда первой инстанции оставлено без изменения. Арбитражный суд Дальневосточного округа постановлением от 10.08.2020 указанные судебные акты оставил без изменения. Индивидуальный предприниматель Пашков Игорь Николаевич обратился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исходя из условий договора безвозмездного пользования имуществом, обязанность ответчика (ссудополучателя) по возврату спорного имущества, признав доказанным отсутствие оборудования в местах передачи ответчику и отсутствие доказательств его возврата истцу, руководствуясь положениями статей 15, 393, 689, 699 Гражданского кодекса Российской Федерации, суды пришли к выводу об обоснованности иска. Доводы жалобы о недоказанности факта отсутствия спорного оборудования у ответчика и невозможности его возврата истцу были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Пашкову Игорю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