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взыскании в пользу должника: с Машкова Дениса Вадимовича, Кузнецовой Татьяны Александровны, Зайцева Владимира Александровича солидарно убытков в размере 497 363 949 рублей 50 копеек; с Машкова Д.В. убытков в размере 50 000 000 рублей; с Машкова Д.В. и Зайцева В.А. солидарно убытков в размере 2 621 800 рублей; с Кузнецовой Т.А. и Зайцева В.А. солидарно убытков в размере 44 700 000 рублей. Определением Арбитражного суда Самарской области от 24.12.2019, оставленным без изменения постановлениями Одиннадцатого арбитражного апелляционного суда от 23.06.2020 и Арбитражного суда Поволжского округа от 20.10.2020, заявление удовлетворено частично. В пользу должника взысканы убытки: в размере 497 363 949 рублей 50 копеек солидарно с Машкова Д.В., Кузнецовой Т.А., Зайцева В.А.; в размере 2 621 800 рублей солидарно с Машкова Д.В. и Зайцева В.А.; в размере 44 700 000 рублей солидарно с Кузнецовой Т.А. и Зайцева В.А. Отказано в удовлетворении остальной части заявления. 2 Не согласившись с вышеуказанными судебными Машков Д.В.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на негативные финансовые последствия для себя, связанные с исполнением обжалуемого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Машкова Дениса Вадимовича о приостановлении исполнения определения Арбитражного суда Самарской области от 24.12.2019 по делу № А55-23933/2014, оставленного без изменения постановлением Одиннадцатого арбитражного апелляционного суда от 23.06.2020 и постановлением Арбитражного суда Поволжского округа от 20.10.2020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