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Горнеева Н.А. обратилась в суд с заявлением о пересмотре по вновь открывшимся обстоятельствам определения Арбитражного суда Волгоградской области от 14.02.2019 об отказе в удовлетворении её жалобы на действия (бездействие) конкурсного управляющего должником Малюкова Олега Ивановича. Определением Арбитражного суда Волгоградской области от 13.01.2020, оставленным без изменения постановлением Двадцатого арбитражного апелляционного суда от 26.05.2020, в удовлетворении заявления отказано. Не согласившись с постановлением апелляционного суда от 26.05.2020, Горнеева Н.А. обжаловала его в кассационном порядке. Определением Арбитражного суда Поволжского округа от 11.08.2020, оставленным без изменения определением того же суда от 26.08.2020, кассационная жалоба возвращена заявителю на основании пункта 2 части 1 статьи 281 Арбитражного процессуального кодекса Российской Федерации, в связи пропуском срока подачи жалобы и отсутствием ходатайства о его восстановлении. В кассационной жалобе, поданной в Верховный Суд Российской Федерации, заявитель просит отменить определение суда округа от 26.08.2020.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обоснованность возврата жалобы заявителя, судебная коллегия окружного суда руководствовалась статьями 171, 121, 276, 281 Арбитражного процессуального кодекса Российской Федерации, не установила нарушений норм процессуального права и согласилась с указанными в нём выводами о пропуске заявителем срока на обжалование принятого по нему судебного акта и отсутствием ходатайства о его восстановлении, а также о возможности повторного обращения с кассационной жалобой в общем порядке после устранения обстоятельств, послуживших основанием для её возвращения. Указанные обстоятельства не свидетельствовали о лишении заявителя как участника обособленного спора права на судебную защиту.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Горнеевой Надежде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