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10.02.2020 и постановлением Арбитражного суда Московского округа от 27.07.2020, заявленное требование удовлетворено. В кассационной жалобе, поданной в Верховный Суд Российской Федерации, агентство,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«БИО-РАД Лаборатории» является представителем производителя на территории Российской Федерации и единственным импортером технического средства «Анализатор для определения гликозилированного гемоглобина D-10», а ООО «КДЛ Тест» – его пользователем. Агентством издан приказ от 22.08.2018 № 1773, согласно которому техническое 4 средство «Анализатор для определения гликозилированного гемоглобина D-10» (далее – анализатор) отнесено к средствам измерений. Считая приказ агентства незаконным, ООО «БИО-РАД Лаборатории» и ООО «КДЛ Тест» обратились в арбитражный суд. Оценив представленные в материалы дела доказательства, суды, руководствуясь положениями статей 2, 3, 9, 10, 12, 13 Федерального закона от 26.06.2008 № 102-ФЗ «Об обеспечении единства измерений», статьи 7 Федерального закона от 27.12.2002 № 184-ФЗ «О техническом регулировании», статьи 38 Федерального закона от 21.11.2011 № 323-ФЗ «Об основах охраны здоровья граждан в Российской Федерации», Правилами государственной регистрации медицинских изделий, утвержденными постановлением Правительства Российской Федерации от 27.12.2012 № 1416, принимая во внимание обстоятельства, установленные вступившим в законную силу решением Арбитражного суда города Москвы от 11.09.2012 по делу № А40-63812/2012, пришли к выводу о недоказанности агентством правовых оснований для отнесения анализатора к средствам измерений, в связи с чем признали оспоренный приказ незаконным. Суды указали, что данное медицинское изделие не внесено в Перечень измерений, относящихся к сфере государственного регулирования обеспечения единства измерений, выполняемых при осуществлении деятельности в области здравоохранения, и обязательных метрологических требований к ним, в том числе показателей точности измерений, а также в Перечень видов медицинских изделий, подлежащих отнесению при их регистрации к средствам измерений, утвержденных приказами Минздрава России от 21.02.2014 № 81н и от 15.08.2012 № 81н соответственно. Кроме того, неотнесение анализатора производства компании Био-Рад Лабораториез, Инк (регистрационное удостоверение от 01.08.2016 № РЗН 2014/1975) к средствам измерений подтверждается письмами Росздравнадзора от 22.08.2019 № 04-41527/19 и Минздрава России от 30.08.2019 № 25-3/1017. Ссылка заявителя на нарушение судами правил о подсудности при рассмотрении настоящего спора подлежит отклонению, поскольку в соответствии с правовой позицией Европейского Суда по правам человека, выраженной в постановлении от 23 июля 2009 года № 8269/02 по делу «Сутяжник» (Sutyazhnik) против Российской Федерации» отмена высшей судебной инстанцией законного и обоснованного по сути судебного решения и прекращение производства по делу в связи с неподсудностью спора арбитражному суду по формальным основаниям, а не с целью исправить ошибку, имеющую существенное значение, не отвечает принципу правовой определенности. Иные доводы, изложенные в кассационной жалобе, не опровергают выводы судов, были предметом их рассмотрения и относятся к фактическим обстоятельствам спора, полномочиями по установлению и переоценке которых суд, рассматривающий дело в порядке кассационного производства, не наделен.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по техническому регулированию и метрологии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"БИО-РАД ЛАБОРАТОРИИ" (подробнее) Ответчики: Федеральное агентство по техническому регулированию и метрологии (подробнее) Иные лица: ООО "КДЛ Тест"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